
<file path=[Content_Types].xml><?xml version="1.0" encoding="utf-8"?>
<Types xmlns="http://schemas.openxmlformats.org/package/2006/content-types">
  <Default Extension="jpeg" ContentType="image/jpeg"/>
  <Default Extension="JPG" ContentType="image/.jp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ascii="宋体" w:hAnsi="宋体"/>
          <w:b/>
          <w:color w:val="000000"/>
          <w:szCs w:val="21"/>
        </w:rPr>
      </w:pPr>
      <w:bookmarkStart w:id="15" w:name="_GoBack"/>
      <w:r>
        <w:rPr>
          <w:rFonts w:hint="eastAsia" w:ascii="宋体" w:hAnsi="宋体"/>
          <w:b/>
          <w:color w:val="000000"/>
          <w:szCs w:val="21"/>
        </w:rPr>
        <w:t>利用红卫兵大屠杀</w:t>
      </w:r>
    </w:p>
    <w:bookmarkEnd w:id="15"/>
    <w:p>
      <w:pPr>
        <w:jc w:val="center"/>
        <w:rPr>
          <w:rFonts w:hint="eastAsia" w:ascii="宋体" w:hAnsi="宋体"/>
          <w:b/>
          <w:color w:val="000000"/>
          <w:szCs w:val="21"/>
        </w:rPr>
      </w:pPr>
    </w:p>
    <w:p>
      <w:pPr>
        <w:jc w:val="center"/>
        <w:rPr>
          <w:rFonts w:hint="eastAsia" w:ascii="宋体" w:hAnsi="宋体"/>
          <w:b w:val="0"/>
          <w:bCs/>
          <w:color w:val="000000"/>
          <w:szCs w:val="21"/>
          <w:lang w:val="en-US" w:eastAsia="zh-CN"/>
        </w:rPr>
      </w:pPr>
      <w:r>
        <w:rPr>
          <w:rFonts w:hint="eastAsia" w:ascii="宋体" w:hAnsi="宋体"/>
          <w:b w:val="0"/>
          <w:bCs/>
          <w:color w:val="000000"/>
          <w:szCs w:val="21"/>
          <w:lang w:val="en-US" w:eastAsia="zh-CN"/>
        </w:rPr>
        <w:t>作者 于松然</w:t>
      </w:r>
    </w:p>
    <w:p>
      <w:pPr>
        <w:jc w:val="center"/>
        <w:rPr>
          <w:rFonts w:hint="default" w:ascii="宋体" w:hAnsi="宋体"/>
          <w:b w:val="0"/>
          <w:bCs/>
          <w:color w:val="000000"/>
          <w:szCs w:val="21"/>
          <w:lang w:val="en-US" w:eastAsia="zh-CN"/>
        </w:rPr>
      </w:pPr>
    </w:p>
    <w:p>
      <w:pPr>
        <w:rPr>
          <w:rFonts w:hint="eastAsia" w:ascii="宋体" w:hAnsi="宋体"/>
          <w:color w:val="000000"/>
          <w:szCs w:val="21"/>
        </w:rPr>
      </w:pPr>
    </w:p>
    <w:p>
      <w:pPr>
        <w:rPr>
          <w:rFonts w:hint="eastAsia" w:ascii="宋体" w:hAnsi="宋体"/>
          <w:color w:val="000000"/>
          <w:sz w:val="18"/>
          <w:szCs w:val="18"/>
        </w:rPr>
      </w:pPr>
      <w:r>
        <w:rPr>
          <w:rFonts w:hint="eastAsia" w:ascii="宋体" w:hAnsi="宋体"/>
          <w:b/>
          <w:color w:val="000000"/>
          <w:szCs w:val="21"/>
        </w:rPr>
        <w:t xml:space="preserve">    </w:t>
      </w:r>
      <w:r>
        <w:rPr>
          <w:rFonts w:hint="eastAsia" w:ascii="宋体" w:hAnsi="宋体"/>
          <w:b/>
          <w:szCs w:val="21"/>
        </w:rPr>
        <w:t>公安六条和“要动动”</w:t>
      </w:r>
      <w:r>
        <w:rPr>
          <w:rFonts w:hint="eastAsia" w:ascii="宋体" w:hAnsi="宋体"/>
          <w:szCs w:val="21"/>
        </w:rPr>
        <w:t xml:space="preserve"> </w:t>
      </w:r>
    </w:p>
    <w:p>
      <w:pPr>
        <w:jc w:val="left"/>
        <w:rPr>
          <w:rFonts w:hint="eastAsia" w:ascii="宋体" w:hAnsi="宋体"/>
          <w:color w:val="000000"/>
          <w:sz w:val="18"/>
          <w:szCs w:val="18"/>
        </w:rPr>
      </w:pPr>
    </w:p>
    <w:p>
      <w:pPr>
        <w:ind w:firstLine="420" w:firstLineChars="200"/>
        <w:jc w:val="left"/>
        <w:rPr>
          <w:rFonts w:hint="eastAsia" w:ascii="宋体" w:hAnsi="宋体"/>
          <w:color w:val="000000"/>
          <w:szCs w:val="21"/>
        </w:rPr>
      </w:pPr>
      <w:r>
        <w:rPr>
          <w:rFonts w:hint="eastAsia" w:ascii="宋体" w:hAnsi="宋体"/>
          <w:color w:val="000000"/>
          <w:szCs w:val="21"/>
        </w:rPr>
        <w:t>在红卫兵大破“四旧”和胡批乱斗的疯狂中，人们已经看不惯了。地方官员们，为了自身的安全，他们纷纷派出军警干涉学生造反。有二十年代湖南“</w:t>
      </w:r>
      <w:r>
        <w:rPr>
          <w:rFonts w:hint="eastAsia" w:ascii="宋体" w:hAnsi="宋体"/>
          <w:b/>
          <w:bCs/>
          <w:color w:val="000000"/>
          <w:szCs w:val="21"/>
        </w:rPr>
        <w:t>痞子运动</w:t>
      </w:r>
      <w:r>
        <w:rPr>
          <w:rFonts w:hint="eastAsia" w:ascii="宋体" w:hAnsi="宋体"/>
          <w:color w:val="000000"/>
          <w:szCs w:val="21"/>
        </w:rPr>
        <w:t>”成功经验的毛泽东，一心要在六十年代发动一次使</w:t>
      </w:r>
      <w:r>
        <w:rPr>
          <w:rFonts w:hint="eastAsia" w:ascii="宋体" w:hAnsi="宋体"/>
          <w:szCs w:val="21"/>
        </w:rPr>
        <w:t>天下大乱的新的“</w:t>
      </w:r>
      <w:r>
        <w:rPr>
          <w:rFonts w:hint="eastAsia" w:ascii="宋体" w:hAnsi="宋体"/>
          <w:color w:val="000000"/>
          <w:szCs w:val="21"/>
        </w:rPr>
        <w:t>痞子运动</w:t>
      </w:r>
      <w:r>
        <w:rPr>
          <w:rFonts w:hint="eastAsia" w:ascii="宋体" w:hAnsi="宋体"/>
          <w:szCs w:val="21"/>
        </w:rPr>
        <w:t>”，并在乱中取胜</w:t>
      </w:r>
      <w:r>
        <w:rPr>
          <w:rFonts w:hint="eastAsia" w:ascii="宋体" w:hAnsi="宋体"/>
          <w:color w:val="000000"/>
          <w:szCs w:val="21"/>
        </w:rPr>
        <w:t>。当他听到军警干涉学生造反的消息后，勃然大怒。他斥责公安部部长谢富治说：“</w:t>
      </w:r>
      <w:r>
        <w:rPr>
          <w:rFonts w:hint="eastAsia" w:ascii="宋体" w:hAnsi="宋体"/>
          <w:b/>
          <w:color w:val="000000"/>
          <w:szCs w:val="21"/>
        </w:rPr>
        <w:t>你们还是想压制群众，文化大革命刚开始发动，你们不能像消防队救火一样</w:t>
      </w:r>
      <w:r>
        <w:rPr>
          <w:rFonts w:hint="eastAsia" w:ascii="宋体" w:hAnsi="宋体"/>
          <w:color w:val="000000"/>
          <w:szCs w:val="21"/>
        </w:rPr>
        <w:t>。”</w:t>
      </w:r>
      <w:r>
        <w:rPr>
          <w:rFonts w:hint="eastAsia"/>
        </w:rPr>
        <w:t>副帅</w:t>
      </w:r>
      <w:r>
        <w:rPr>
          <w:rFonts w:hint="eastAsia" w:ascii="宋体" w:hAnsi="宋体"/>
          <w:color w:val="000000"/>
          <w:szCs w:val="21"/>
        </w:rPr>
        <w:t>林彪闻风在8月21日下达了《总参谋部、总政治部关于绝对不许动用部队武装镇压革命学生运动的规定》。谢部长怎敢怠慢？立即起草了“严禁出动警察镇压学生运动”文件，经毛点头后，迅速发布全国。历史载明，文件所指的“革命学生运动”，就是毛泽东在8月1日写回信给清华附中的</w:t>
      </w:r>
      <w:r>
        <w:rPr>
          <w:rFonts w:hint="eastAsia" w:ascii="宋体" w:hAnsi="宋体" w:cs="宋体"/>
        </w:rPr>
        <w:t>十几岁</w:t>
      </w:r>
      <w:r>
        <w:rPr>
          <w:rFonts w:hint="eastAsia" w:ascii="宋体" w:hAnsi="宋体"/>
          <w:color w:val="000000"/>
          <w:szCs w:val="21"/>
        </w:rPr>
        <w:t>中学生号召</w:t>
      </w:r>
      <w:r>
        <w:rPr>
          <w:rFonts w:hint="eastAsia" w:ascii="宋体" w:hAnsi="宋体" w:cs="宋体"/>
        </w:rPr>
        <w:t>他们起来造反、夺权从而发动起来的</w:t>
      </w:r>
      <w:r>
        <w:rPr>
          <w:rFonts w:hint="eastAsia" w:ascii="宋体" w:hAnsi="宋体"/>
          <w:b/>
          <w:bCs/>
          <w:color w:val="000000"/>
          <w:szCs w:val="21"/>
        </w:rPr>
        <w:t>红卫兵运动</w:t>
      </w:r>
      <w:r>
        <w:rPr>
          <w:rFonts w:hint="eastAsia" w:ascii="宋体" w:hAnsi="宋体"/>
          <w:color w:val="000000"/>
          <w:szCs w:val="21"/>
        </w:rPr>
        <w:t>。文件全文如下：</w:t>
      </w:r>
    </w:p>
    <w:p>
      <w:pPr>
        <w:ind w:firstLine="420" w:firstLineChars="200"/>
        <w:jc w:val="left"/>
        <w:rPr>
          <w:rFonts w:hint="eastAsia" w:ascii="宋体" w:hAnsi="宋体"/>
          <w:color w:val="000000"/>
          <w:szCs w:val="21"/>
        </w:rPr>
      </w:pPr>
    </w:p>
    <w:p>
      <w:pPr>
        <w:jc w:val="left"/>
        <w:rPr>
          <w:rFonts w:hint="eastAsia" w:ascii="宋体" w:hAnsi="宋体"/>
          <w:b/>
          <w:color w:val="000000"/>
          <w:sz w:val="24"/>
        </w:rPr>
      </w:pPr>
    </w:p>
    <w:p>
      <w:pPr>
        <w:jc w:val="center"/>
        <w:rPr>
          <w:rFonts w:hint="eastAsia" w:ascii="宋体" w:hAnsi="宋体" w:eastAsia="宋体" w:cs="宋体"/>
          <w:b/>
          <w:szCs w:val="21"/>
        </w:rPr>
      </w:pPr>
      <w:r>
        <w:rPr>
          <w:rFonts w:hint="eastAsia" w:ascii="宋体" w:hAnsi="宋体" w:eastAsia="宋体" w:cs="宋体"/>
          <w:b/>
          <w:szCs w:val="21"/>
        </w:rPr>
        <w:t>中央同意公安部关于严禁出动警察镇压革命学生运动的规定</w:t>
      </w:r>
    </w:p>
    <w:tbl>
      <w:tblPr>
        <w:tblStyle w:val="2"/>
        <w:tblpPr w:leftFromText="180" w:rightFromText="180" w:vertAnchor="page" w:horzAnchor="page" w:tblpX="6785" w:tblpY="8154"/>
        <w:tblW w:w="0" w:type="auto"/>
        <w:tblInd w:w="0" w:type="dxa"/>
        <w:tblBorders>
          <w:top w:val="triple" w:color="auto" w:sz="4" w:space="0"/>
          <w:left w:val="triple" w:color="auto" w:sz="4" w:space="0"/>
          <w:bottom w:val="triple" w:color="auto" w:sz="4" w:space="0"/>
          <w:right w:val="trip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36"/>
      </w:tblGrid>
      <w:tr>
        <w:tblPrEx>
          <w:tblBorders>
            <w:top w:val="triple" w:color="auto" w:sz="4" w:space="0"/>
            <w:left w:val="triple" w:color="auto" w:sz="4" w:space="0"/>
            <w:bottom w:val="triple" w:color="auto" w:sz="4" w:space="0"/>
            <w:right w:val="triple" w:color="auto" w:sz="4" w:space="0"/>
            <w:insideH w:val="single" w:color="auto" w:sz="4" w:space="0"/>
            <w:insideV w:val="single" w:color="auto" w:sz="4" w:space="0"/>
          </w:tblBorders>
        </w:tblPrEx>
        <w:trPr>
          <w:trHeight w:val="3476" w:hRule="atLeast"/>
        </w:trPr>
        <w:tc>
          <w:tcPr>
            <w:tcW w:w="3236" w:type="dxa"/>
            <w:noWrap w:val="0"/>
            <w:vAlign w:val="top"/>
          </w:tcPr>
          <w:p>
            <w:pPr>
              <w:ind w:left="482" w:hanging="482" w:hangingChars="200"/>
              <w:jc w:val="both"/>
              <w:rPr>
                <w:rFonts w:hint="eastAsia" w:ascii="宋体" w:hAnsi="宋体" w:eastAsia="宋体" w:cs="宋体"/>
                <w:color w:val="000000"/>
                <w:sz w:val="18"/>
                <w:szCs w:val="18"/>
              </w:rPr>
            </w:pPr>
            <w:r>
              <w:rPr>
                <w:rFonts w:ascii="宋体" w:hAnsi="宋体"/>
                <w:b/>
                <w:color w:val="000000"/>
                <w:sz w:val="24"/>
              </w:rPr>
              <w:drawing>
                <wp:inline distT="0" distB="0" distL="114300" distR="114300">
                  <wp:extent cx="1929765" cy="1886585"/>
                  <wp:effectExtent l="0" t="0" r="13335" b="18415"/>
                  <wp:docPr id="1" name="图片 1" descr="红卫兵大肆打砸抢的根本原因"/>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红卫兵大肆打砸抢的根本原因"/>
                          <pic:cNvPicPr>
                            <a:picLocks noChangeAspect="1"/>
                          </pic:cNvPicPr>
                        </pic:nvPicPr>
                        <pic:blipFill>
                          <a:blip r:embed="rId4"/>
                          <a:stretch>
                            <a:fillRect/>
                          </a:stretch>
                        </pic:blipFill>
                        <pic:spPr>
                          <a:xfrm>
                            <a:off x="0" y="0"/>
                            <a:ext cx="1929765" cy="1886585"/>
                          </a:xfrm>
                          <a:prstGeom prst="rect">
                            <a:avLst/>
                          </a:prstGeom>
                          <a:noFill/>
                          <a:ln>
                            <a:noFill/>
                          </a:ln>
                        </pic:spPr>
                      </pic:pic>
                    </a:graphicData>
                  </a:graphic>
                </wp:inline>
              </w:drawing>
            </w:r>
            <w:r>
              <w:rPr>
                <w:rFonts w:hint="eastAsia" w:ascii="宋体" w:hAnsi="宋体" w:eastAsia="宋体" w:cs="宋体"/>
                <w:color w:val="000000"/>
                <w:sz w:val="15"/>
                <w:szCs w:val="15"/>
              </w:rPr>
              <w:t>严禁镇压</w:t>
            </w:r>
            <w:r>
              <w:rPr>
                <w:rFonts w:hint="eastAsia" w:ascii="宋体" w:hAnsi="宋体" w:eastAsia="宋体" w:cs="宋体"/>
                <w:sz w:val="15"/>
                <w:szCs w:val="15"/>
              </w:rPr>
              <w:t>革命学生（</w:t>
            </w:r>
            <w:r>
              <w:rPr>
                <w:rFonts w:hint="eastAsia" w:ascii="宋体" w:hAnsi="宋体" w:eastAsia="宋体" w:cs="宋体"/>
                <w:color w:val="000000"/>
                <w:sz w:val="15"/>
                <w:szCs w:val="15"/>
              </w:rPr>
              <w:t>红卫兵</w:t>
            </w:r>
            <w:r>
              <w:rPr>
                <w:rFonts w:hint="eastAsia" w:ascii="宋体" w:hAnsi="宋体" w:eastAsia="宋体" w:cs="宋体"/>
                <w:sz w:val="15"/>
                <w:szCs w:val="15"/>
              </w:rPr>
              <w:t>）的</w:t>
            </w:r>
            <w:r>
              <w:rPr>
                <w:rFonts w:hint="eastAsia" w:ascii="宋体" w:hAnsi="宋体" w:eastAsia="宋体" w:cs="宋体"/>
                <w:color w:val="000000"/>
                <w:sz w:val="15"/>
                <w:szCs w:val="15"/>
              </w:rPr>
              <w:t>规定</w:t>
            </w:r>
          </w:p>
        </w:tc>
      </w:tr>
    </w:tbl>
    <w:p>
      <w:pPr>
        <w:jc w:val="center"/>
        <w:rPr>
          <w:rFonts w:hint="eastAsia" w:ascii="宋体" w:hAnsi="宋体" w:eastAsia="宋体" w:cs="宋体"/>
          <w:color w:val="000000"/>
          <w:sz w:val="18"/>
          <w:szCs w:val="18"/>
        </w:rPr>
      </w:pPr>
      <w:r>
        <w:rPr>
          <w:rFonts w:hint="eastAsia" w:ascii="宋体" w:hAnsi="宋体" w:eastAsia="宋体" w:cs="宋体"/>
          <w:color w:val="000000"/>
          <w:sz w:val="18"/>
          <w:szCs w:val="18"/>
        </w:rPr>
        <w:t>(一九六六年八月二十二日)</w:t>
      </w:r>
      <w:r>
        <w:rPr>
          <w:rFonts w:hint="eastAsia" w:ascii="宋体" w:hAnsi="宋体" w:eastAsia="宋体" w:cs="宋体"/>
          <w:sz w:val="18"/>
          <w:szCs w:val="18"/>
        </w:rPr>
        <w:t>（</w:t>
      </w:r>
      <w:r>
        <w:rPr>
          <w:rFonts w:hint="eastAsia" w:ascii="宋体" w:hAnsi="宋体" w:eastAsia="宋体" w:cs="宋体"/>
          <w:sz w:val="18"/>
          <w:szCs w:val="18"/>
          <w:lang w:eastAsia="zh-CN"/>
        </w:rPr>
        <w:t>下</w:t>
      </w:r>
      <w:r>
        <w:rPr>
          <w:rFonts w:hint="eastAsia" w:ascii="宋体" w:hAnsi="宋体" w:eastAsia="宋体" w:cs="宋体"/>
          <w:sz w:val="18"/>
          <w:szCs w:val="18"/>
        </w:rPr>
        <w:t>图）</w:t>
      </w:r>
    </w:p>
    <w:p>
      <w:pPr>
        <w:jc w:val="center"/>
        <w:rPr>
          <w:rFonts w:hint="eastAsia" w:ascii="宋体" w:hAnsi="宋体" w:eastAsia="宋体" w:cs="宋体"/>
          <w:color w:val="000000"/>
          <w:szCs w:val="21"/>
        </w:rPr>
      </w:pPr>
      <w:r>
        <w:rPr>
          <w:rFonts w:hint="eastAsia" w:ascii="宋体" w:hAnsi="宋体" w:eastAsia="宋体" w:cs="宋体"/>
          <w:color w:val="000000"/>
          <w:szCs w:val="21"/>
        </w:rPr>
        <w:t>中央同意公安部的规定，希各级党委遵照执行。</w:t>
      </w:r>
    </w:p>
    <w:p>
      <w:pPr>
        <w:jc w:val="center"/>
        <w:rPr>
          <w:rFonts w:hint="eastAsia" w:ascii="宋体" w:hAnsi="宋体" w:eastAsia="宋体" w:cs="宋体"/>
          <w:color w:val="000000"/>
          <w:sz w:val="18"/>
          <w:szCs w:val="18"/>
        </w:rPr>
      </w:pPr>
    </w:p>
    <w:p>
      <w:pPr>
        <w:jc w:val="center"/>
        <w:rPr>
          <w:rFonts w:hint="eastAsia" w:ascii="宋体" w:hAnsi="宋体" w:eastAsia="宋体" w:cs="宋体"/>
          <w:color w:val="000000"/>
          <w:sz w:val="18"/>
          <w:szCs w:val="18"/>
        </w:rPr>
      </w:pPr>
    </w:p>
    <w:p>
      <w:pPr>
        <w:jc w:val="center"/>
        <w:rPr>
          <w:rFonts w:hint="eastAsia" w:ascii="宋体" w:hAnsi="宋体" w:eastAsia="宋体" w:cs="宋体"/>
          <w:b/>
          <w:color w:val="0000FF"/>
          <w:szCs w:val="21"/>
        </w:rPr>
      </w:pPr>
      <w:r>
        <w:rPr>
          <w:rFonts w:hint="eastAsia" w:ascii="宋体" w:hAnsi="宋体" w:eastAsia="宋体" w:cs="宋体"/>
          <w:b/>
          <w:szCs w:val="21"/>
        </w:rPr>
        <w:t>严禁出动警察镇压革命学生运动</w:t>
      </w:r>
    </w:p>
    <w:p>
      <w:pPr>
        <w:jc w:val="center"/>
        <w:rPr>
          <w:rFonts w:hint="eastAsia" w:ascii="宋体" w:hAnsi="宋体" w:eastAsia="宋体" w:cs="宋体"/>
          <w:b/>
          <w:color w:val="0000FF"/>
          <w:szCs w:val="21"/>
        </w:rPr>
      </w:pPr>
    </w:p>
    <w:p>
      <w:pPr>
        <w:rPr>
          <w:rFonts w:hint="eastAsia" w:ascii="宋体" w:hAnsi="宋体" w:eastAsia="宋体" w:cs="宋体"/>
          <w:b/>
          <w:color w:val="000000"/>
          <w:szCs w:val="21"/>
        </w:rPr>
      </w:pPr>
      <w:r>
        <w:rPr>
          <w:rFonts w:hint="eastAsia" w:ascii="宋体" w:hAnsi="宋体" w:eastAsia="宋体" w:cs="宋体"/>
          <w:b/>
          <w:color w:val="000000"/>
          <w:szCs w:val="21"/>
        </w:rPr>
        <w:t>主席、中央：</w:t>
      </w:r>
    </w:p>
    <w:p>
      <w:pPr>
        <w:jc w:val="left"/>
        <w:rPr>
          <w:rFonts w:hint="eastAsia" w:ascii="宋体" w:hAnsi="宋体" w:eastAsia="宋体" w:cs="宋体"/>
          <w:b/>
          <w:color w:val="000000"/>
          <w:szCs w:val="21"/>
        </w:rPr>
      </w:pPr>
      <w:r>
        <w:rPr>
          <w:rFonts w:hint="eastAsia" w:ascii="宋体" w:hAnsi="宋体" w:eastAsia="宋体" w:cs="宋体"/>
          <w:b/>
          <w:color w:val="000000"/>
          <w:szCs w:val="21"/>
        </w:rPr>
        <w:t>　　最近，兰州、哈尔滨、西安、重庆等地，学生包围了省市委住地。同时发生了两起人民警察镇压学生运动的严重事件。８月５日，兰州大学学生与铁路职工、铁路中学学生发生冲突，兰州市公安局出动上百名警察，在兰大门前实行戒严。８月２０日，陕西省铜川一中学生包围了市委，在场的公安派出所长杨万杰竟擅自鸣枪示威。</w:t>
      </w:r>
    </w:p>
    <w:p>
      <w:pPr>
        <w:jc w:val="left"/>
        <w:rPr>
          <w:rFonts w:hint="eastAsia" w:ascii="宋体" w:hAnsi="宋体" w:eastAsia="宋体" w:cs="宋体"/>
          <w:b/>
          <w:color w:val="000000"/>
          <w:szCs w:val="21"/>
        </w:rPr>
      </w:pPr>
      <w:r>
        <w:rPr>
          <w:rFonts w:hint="eastAsia" w:ascii="宋体" w:hAnsi="宋体" w:eastAsia="宋体" w:cs="宋体"/>
          <w:b/>
          <w:color w:val="000000"/>
          <w:szCs w:val="21"/>
        </w:rPr>
        <w:t>　　镇压革命学生运动是一种违法犯罪行为，绝对不能允许。公安部6月10日曾通知各地，要全体公安干部、人民警察满腔热情地支持无产阶级文化大革命，支持革命师生闹革命，不准干涉学生的革命行动。但是少数地方没有认真执行。现再作如下规定：</w:t>
      </w:r>
    </w:p>
    <w:p>
      <w:pPr>
        <w:jc w:val="left"/>
        <w:rPr>
          <w:rFonts w:hint="eastAsia" w:ascii="宋体" w:hAnsi="宋体" w:eastAsia="宋体" w:cs="宋体"/>
          <w:b/>
          <w:color w:val="000000"/>
          <w:szCs w:val="21"/>
        </w:rPr>
      </w:pPr>
      <w:r>
        <w:rPr>
          <w:rFonts w:hint="eastAsia" w:ascii="宋体" w:hAnsi="宋体" w:eastAsia="宋体" w:cs="宋体"/>
          <w:b/>
          <w:color w:val="000000"/>
          <w:szCs w:val="21"/>
        </w:rPr>
        <w:t>　　一、不准以任何借口，出动警察干涉、镇压革命学生运动。</w:t>
      </w:r>
    </w:p>
    <w:p>
      <w:pPr>
        <w:jc w:val="left"/>
        <w:rPr>
          <w:rFonts w:hint="eastAsia" w:ascii="宋体" w:hAnsi="宋体" w:eastAsia="宋体" w:cs="宋体"/>
          <w:b/>
          <w:color w:val="000000"/>
          <w:szCs w:val="21"/>
        </w:rPr>
      </w:pPr>
      <w:r>
        <w:rPr>
          <w:rFonts w:hint="eastAsia" w:ascii="宋体" w:hAnsi="宋体" w:eastAsia="宋体" w:cs="宋体"/>
          <w:b/>
          <w:color w:val="000000"/>
          <w:szCs w:val="21"/>
        </w:rPr>
        <w:t>　　二、绝对不准向师生开枪，放空枪进行威吓也绝对不允许。</w:t>
      </w:r>
    </w:p>
    <w:p>
      <w:pPr>
        <w:jc w:val="left"/>
        <w:rPr>
          <w:rFonts w:hint="eastAsia" w:ascii="宋体" w:hAnsi="宋体" w:eastAsia="宋体" w:cs="宋体"/>
          <w:b/>
          <w:color w:val="000000"/>
          <w:szCs w:val="21"/>
        </w:rPr>
      </w:pPr>
      <w:r>
        <w:rPr>
          <w:rFonts w:hint="eastAsia" w:ascii="宋体" w:hAnsi="宋体" w:eastAsia="宋体" w:cs="宋体"/>
          <w:b/>
          <w:color w:val="000000"/>
          <w:szCs w:val="21"/>
        </w:rPr>
        <w:t>　　三、重申除了确有证据的杀人、放火、放毒、破坏、盗窃国家机密等现行反革命分子，应当依法处理外，运动中一律不逮捕人。</w:t>
      </w:r>
    </w:p>
    <w:p>
      <w:pPr>
        <w:ind w:firstLine="422" w:firstLineChars="200"/>
        <w:jc w:val="left"/>
        <w:rPr>
          <w:rFonts w:hint="eastAsia" w:ascii="宋体" w:hAnsi="宋体" w:eastAsia="宋体" w:cs="宋体"/>
          <w:b/>
          <w:color w:val="000000"/>
          <w:szCs w:val="21"/>
        </w:rPr>
      </w:pPr>
      <w:r>
        <w:rPr>
          <w:rFonts w:hint="eastAsia" w:ascii="宋体" w:hAnsi="宋体" w:eastAsia="宋体" w:cs="宋体"/>
          <w:b/>
          <w:color w:val="000000"/>
          <w:szCs w:val="21"/>
        </w:rPr>
        <w:t>四、重申警察一律不得进入学校。</w:t>
      </w:r>
    </w:p>
    <w:p>
      <w:pPr>
        <w:ind w:firstLine="422" w:firstLineChars="200"/>
        <w:jc w:val="left"/>
        <w:rPr>
          <w:rFonts w:hint="eastAsia" w:ascii="宋体" w:hAnsi="宋体" w:eastAsia="宋体" w:cs="宋体"/>
          <w:b/>
          <w:color w:val="000000"/>
          <w:szCs w:val="21"/>
        </w:rPr>
      </w:pPr>
      <w:r>
        <w:rPr>
          <w:rFonts w:hint="eastAsia" w:ascii="宋体" w:hAnsi="宋体" w:eastAsia="宋体" w:cs="宋体"/>
          <w:b/>
          <w:color w:val="000000"/>
          <w:szCs w:val="21"/>
        </w:rPr>
        <w:t>五、警察只在街道维持秩序。遇有打架、斗殴、可以劝解。如革命学生打了警察，不准还手。</w:t>
      </w:r>
    </w:p>
    <w:p>
      <w:pPr>
        <w:jc w:val="left"/>
        <w:rPr>
          <w:rFonts w:hint="eastAsia" w:ascii="宋体" w:hAnsi="宋体" w:eastAsia="宋体" w:cs="宋体"/>
          <w:b/>
          <w:color w:val="000000"/>
          <w:szCs w:val="21"/>
        </w:rPr>
      </w:pPr>
    </w:p>
    <w:p>
      <w:pPr>
        <w:jc w:val="left"/>
        <w:rPr>
          <w:rFonts w:hint="eastAsia" w:ascii="宋体" w:hAnsi="宋体" w:eastAsia="宋体" w:cs="宋体"/>
          <w:b/>
          <w:color w:val="000000"/>
          <w:szCs w:val="21"/>
        </w:rPr>
      </w:pPr>
      <w:r>
        <w:rPr>
          <w:rFonts w:hint="eastAsia" w:ascii="宋体" w:hAnsi="宋体" w:eastAsia="宋体" w:cs="宋体"/>
          <w:b/>
          <w:color w:val="000000"/>
          <w:szCs w:val="21"/>
        </w:rPr>
        <w:t>　　　　　　　　              公安部  一九六六年八月二十二日</w:t>
      </w:r>
    </w:p>
    <w:p>
      <w:pPr>
        <w:ind w:firstLine="422" w:firstLineChars="200"/>
        <w:jc w:val="left"/>
        <w:rPr>
          <w:rFonts w:hint="eastAsia"/>
          <w:b/>
          <w:szCs w:val="21"/>
        </w:rPr>
      </w:pPr>
    </w:p>
    <w:p>
      <w:pPr>
        <w:ind w:firstLine="420" w:firstLineChars="200"/>
        <w:jc w:val="left"/>
        <w:rPr>
          <w:rFonts w:hint="eastAsia"/>
          <w:szCs w:val="21"/>
        </w:rPr>
      </w:pPr>
      <w:r>
        <w:rPr>
          <w:rFonts w:hint="eastAsia"/>
          <w:szCs w:val="21"/>
        </w:rPr>
        <w:t>8月23日，毛泽东在中央工作会议上发出了“</w:t>
      </w:r>
      <w:r>
        <w:rPr>
          <w:rFonts w:hint="eastAsia"/>
          <w:b/>
          <w:szCs w:val="21"/>
        </w:rPr>
        <w:t>北京太文明了，要动动</w:t>
      </w:r>
      <w:r>
        <w:rPr>
          <w:rFonts w:hint="eastAsia"/>
          <w:szCs w:val="21"/>
        </w:rPr>
        <w:t>”的“最高指示”，鼓励无知的学生和地痞、流氓们，像在“横扫”、“破四旧”中那样，可以任意批、斗、</w:t>
      </w:r>
      <w:r>
        <w:rPr>
          <w:rFonts w:hint="eastAsia" w:ascii="宋体" w:hAnsi="宋体" w:cs="宋体"/>
          <w:szCs w:val="21"/>
        </w:rPr>
        <w:t>打、砸、烧、抄、杀</w:t>
      </w:r>
      <w:r>
        <w:rPr>
          <w:rFonts w:hint="eastAsia"/>
          <w:szCs w:val="21"/>
        </w:rPr>
        <w:t>。</w:t>
      </w:r>
      <w:r>
        <w:rPr>
          <w:rFonts w:hint="eastAsia" w:ascii="宋体" w:hAnsi="宋体"/>
          <w:color w:val="000000"/>
          <w:szCs w:val="21"/>
        </w:rPr>
        <w:t>据此，谢富治秉承毛的有领导的无政府主义“圣意”，在甘肃、陕西、湖北、北京等省市公安局负责人的座谈会上，就打死人事件明确表态说：“</w:t>
      </w:r>
      <w:r>
        <w:rPr>
          <w:rFonts w:hint="eastAsia" w:ascii="宋体" w:hAnsi="宋体"/>
          <w:b/>
          <w:color w:val="000000"/>
          <w:szCs w:val="21"/>
        </w:rPr>
        <w:t>打死人的红卫兵是否蹲监狱呢？我看，打死人的就打死了，我们根本不管。我们不能按照常规办事，不能按刑事案去办。如果你把打人的人拘留起来，捕起来，你们就要犯错误</w:t>
      </w:r>
      <w:r>
        <w:rPr>
          <w:rFonts w:hint="eastAsia" w:ascii="宋体" w:hAnsi="宋体"/>
          <w:color w:val="000000"/>
          <w:szCs w:val="21"/>
        </w:rPr>
        <w:t>。”这就是著名的“</w:t>
      </w:r>
      <w:r>
        <w:rPr>
          <w:rFonts w:hint="eastAsia" w:ascii="宋体" w:hAnsi="宋体"/>
          <w:b/>
          <w:szCs w:val="21"/>
        </w:rPr>
        <w:t>杀人无罪</w:t>
      </w:r>
      <w:r>
        <w:rPr>
          <w:rFonts w:hint="eastAsia" w:ascii="宋体" w:hAnsi="宋体"/>
          <w:szCs w:val="21"/>
        </w:rPr>
        <w:t>”讲话。</w:t>
      </w:r>
      <w:r>
        <w:rPr>
          <w:rFonts w:hint="eastAsia" w:ascii="宋体" w:hAnsi="宋体"/>
          <w:color w:val="000000"/>
          <w:szCs w:val="21"/>
        </w:rPr>
        <w:t>打人、杀人之风迅即合法化——新的“痞子运动”在毛的权力鼓动和保护下，变本加厉地疯狂起来。</w:t>
      </w:r>
    </w:p>
    <w:p>
      <w:pPr>
        <w:ind w:firstLine="420" w:firstLineChars="200"/>
        <w:rPr>
          <w:rFonts w:hint="eastAsia" w:ascii="宋体" w:hAnsi="宋体"/>
          <w:color w:val="000000"/>
          <w:szCs w:val="21"/>
        </w:rPr>
      </w:pPr>
    </w:p>
    <w:p>
      <w:pPr>
        <w:ind w:firstLine="422" w:firstLineChars="200"/>
        <w:jc w:val="left"/>
        <w:rPr>
          <w:rFonts w:hint="eastAsia" w:ascii="宋体" w:hAnsi="宋体"/>
          <w:color w:val="000000"/>
          <w:szCs w:val="21"/>
        </w:rPr>
      </w:pPr>
      <w:r>
        <w:rPr>
          <w:rFonts w:hint="eastAsia" w:ascii="宋体" w:hAnsi="宋体"/>
          <w:b/>
          <w:szCs w:val="21"/>
        </w:rPr>
        <w:t>当</w:t>
      </w:r>
      <w:r>
        <w:rPr>
          <w:rFonts w:hint="eastAsia" w:ascii="宋体" w:hAnsi="宋体"/>
          <w:bCs/>
          <w:szCs w:val="21"/>
        </w:rPr>
        <w:t>全国媒体口径一致地热情讴歌红卫兵运动兴起的时候，</w:t>
      </w:r>
      <w:r>
        <w:rPr>
          <w:rFonts w:hint="eastAsia" w:ascii="宋体" w:hAnsi="宋体"/>
          <w:b/>
          <w:szCs w:val="21"/>
        </w:rPr>
        <w:t>当</w:t>
      </w:r>
      <w:r>
        <w:rPr>
          <w:rFonts w:hint="eastAsia" w:ascii="宋体" w:hAnsi="宋体"/>
          <w:bCs/>
          <w:szCs w:val="21"/>
        </w:rPr>
        <w:t>全国报纸千篇一律地天天把红卫兵的活动作为头版新闻热情报导的时候，</w:t>
      </w:r>
      <w:r>
        <w:rPr>
          <w:rFonts w:hint="eastAsia" w:ascii="宋体" w:hAnsi="宋体"/>
          <w:b/>
          <w:szCs w:val="21"/>
        </w:rPr>
        <w:t>当</w:t>
      </w:r>
      <w:r>
        <w:rPr>
          <w:rFonts w:hint="eastAsia" w:ascii="宋体" w:hAnsi="宋体"/>
          <w:bCs/>
          <w:szCs w:val="21"/>
        </w:rPr>
        <w:t>人们从官方发行的新闻纪录影片中看到千千万万个红卫兵高呼着“万岁”涌过天安门广场、红卫兵的领袖们在天安门城楼上围绕着毛泽东欢呼雀跃的时候，</w:t>
      </w:r>
      <w:r>
        <w:rPr>
          <w:rFonts w:hint="eastAsia" w:ascii="宋体" w:hAnsi="宋体"/>
          <w:b/>
          <w:szCs w:val="21"/>
        </w:rPr>
        <w:t>当</w:t>
      </w:r>
      <w:r>
        <w:rPr>
          <w:rFonts w:hint="eastAsia" w:ascii="宋体" w:hAnsi="宋体"/>
          <w:bCs/>
          <w:szCs w:val="21"/>
        </w:rPr>
        <w:t>毛泽东笑容可掬地向红卫兵们频频招手寄予无限信赖和支持的时候，</w:t>
      </w:r>
      <w:r>
        <w:rPr>
          <w:rFonts w:hint="eastAsia" w:ascii="宋体" w:hAnsi="宋体"/>
          <w:b/>
          <w:szCs w:val="21"/>
        </w:rPr>
        <w:t>当</w:t>
      </w:r>
      <w:r>
        <w:rPr>
          <w:rFonts w:hint="eastAsia" w:ascii="宋体" w:hAnsi="宋体"/>
          <w:bCs/>
          <w:szCs w:val="21"/>
        </w:rPr>
        <w:t>天真的人们正在为“</w:t>
      </w:r>
      <w:r>
        <w:rPr>
          <w:rFonts w:hint="eastAsia" w:ascii="宋体" w:hAnsi="宋体"/>
          <w:b/>
          <w:color w:val="000000"/>
          <w:szCs w:val="21"/>
        </w:rPr>
        <w:t>要文斗，不要武斗</w:t>
      </w:r>
      <w:r>
        <w:rPr>
          <w:rFonts w:hint="eastAsia" w:ascii="宋体" w:hAnsi="宋体"/>
          <w:color w:val="000000"/>
          <w:szCs w:val="21"/>
        </w:rPr>
        <w:t>”的“最高指示”欢欣鼓舞的时候，</w:t>
      </w:r>
      <w:r>
        <w:rPr>
          <w:rFonts w:hint="eastAsia" w:ascii="宋体" w:hAnsi="宋体"/>
          <w:b/>
          <w:szCs w:val="21"/>
        </w:rPr>
        <w:t>许多善良人可能没有想到</w:t>
      </w:r>
      <w:r>
        <w:rPr>
          <w:rFonts w:hint="eastAsia" w:ascii="宋体" w:hAnsi="宋体"/>
          <w:color w:val="000000"/>
          <w:szCs w:val="21"/>
        </w:rPr>
        <w:t>，一股鲜血淋淋的浊流正在以“合法”的形式肆虐中华大地，正在“合法”地用无辜人的鲜血涂抹“三忠于”、“四无限”的红海洋。</w:t>
      </w:r>
      <w:r>
        <w:rPr>
          <w:rFonts w:hint="eastAsia" w:ascii="宋体" w:hAnsi="宋体"/>
          <w:bCs/>
          <w:color w:val="000000"/>
          <w:szCs w:val="21"/>
        </w:rPr>
        <w:t>这就是众所周知的被当年红卫兵引以为荣的“</w:t>
      </w:r>
      <w:r>
        <w:rPr>
          <w:rFonts w:hint="eastAsia" w:ascii="宋体" w:hAnsi="宋体"/>
          <w:b/>
          <w:szCs w:val="21"/>
        </w:rPr>
        <w:t>红八月</w:t>
      </w:r>
      <w:r>
        <w:rPr>
          <w:rFonts w:hint="eastAsia" w:ascii="宋体" w:hAnsi="宋体"/>
          <w:color w:val="000000"/>
          <w:szCs w:val="21"/>
        </w:rPr>
        <w:t>”(一般指1966年8月下旬到9月中旬)。在毛泽东、周恩来和中央文革鼓动、支持、保护下的恣意暴虐和鲜血涂抹的“红八月”里,以贵族红卫兵为首的各路红卫兵，正在肆无忌惮地践踏中华民族赖以生存、发展的真、善、美的华夏文明，正在穷凶极恶地颠覆现代文明的民主、自由、人权的普世价值！</w:t>
      </w:r>
    </w:p>
    <w:p>
      <w:pPr>
        <w:jc w:val="left"/>
        <w:rPr>
          <w:rFonts w:hint="eastAsia" w:ascii="宋体" w:hAnsi="宋体"/>
          <w:color w:val="000000"/>
          <w:szCs w:val="21"/>
        </w:rPr>
      </w:pPr>
    </w:p>
    <w:p>
      <w:pPr>
        <w:ind w:firstLine="420" w:firstLineChars="200"/>
        <w:jc w:val="left"/>
        <w:rPr>
          <w:rFonts w:hint="eastAsia" w:ascii="宋体" w:hAnsi="宋体"/>
          <w:color w:val="000000"/>
          <w:szCs w:val="21"/>
        </w:rPr>
      </w:pPr>
      <w:r>
        <w:rPr>
          <w:rFonts w:hint="eastAsia" w:ascii="宋体" w:hAnsi="宋体"/>
          <w:color w:val="000000"/>
          <w:szCs w:val="21"/>
        </w:rPr>
        <w:t>在人性之恶得到宣泄和张扬的“红八月”里，打死人“英雄”、打死人“光荣”的氛围已经形成。八月上旬的一天，由于毛泽东在8月1日给清华大学附属中学红卫兵的回信中，对北大附中“红旗战斗小组”及其负责人高干子女学痞彭小蒙的“</w:t>
      </w:r>
      <w:r>
        <w:rPr>
          <w:rFonts w:hint="eastAsia" w:ascii="宋体" w:hAnsi="宋体"/>
          <w:b/>
          <w:bCs/>
          <w:color w:val="000000"/>
          <w:szCs w:val="21"/>
        </w:rPr>
        <w:t>革命演说，表示热烈的支持</w:t>
      </w:r>
      <w:r>
        <w:rPr>
          <w:rFonts w:hint="eastAsia" w:ascii="宋体" w:hAnsi="宋体"/>
          <w:color w:val="000000"/>
          <w:szCs w:val="21"/>
        </w:rPr>
        <w:t>”，《北京日报》摄影记者便到北大附中采访，拍摄该校开展文革情况的照片。为了迎接采访，</w:t>
      </w:r>
      <w:r>
        <w:rPr>
          <w:rFonts w:hint="eastAsia" w:ascii="宋体" w:hAnsi="宋体"/>
          <w:b/>
          <w:color w:val="000000"/>
          <w:szCs w:val="21"/>
        </w:rPr>
        <w:t>彭小蒙</w:t>
      </w:r>
      <w:r>
        <w:rPr>
          <w:rFonts w:hint="eastAsia" w:ascii="宋体" w:hAnsi="宋体"/>
          <w:color w:val="000000"/>
          <w:szCs w:val="21"/>
        </w:rPr>
        <w:t>组织了一次批斗常务副校长、化学教师</w:t>
      </w:r>
      <w:r>
        <w:rPr>
          <w:rFonts w:hint="eastAsia" w:ascii="宋体" w:hAnsi="宋体"/>
          <w:b/>
          <w:szCs w:val="21"/>
        </w:rPr>
        <w:t>刘美德</w:t>
      </w:r>
      <w:r>
        <w:rPr>
          <w:rFonts w:hint="eastAsia" w:ascii="宋体" w:hAnsi="宋体"/>
          <w:color w:val="000000"/>
          <w:szCs w:val="21"/>
        </w:rPr>
        <w:t>大会。当时有孕在身的刘美德被逼爬上一张方桌跪下，一个学痞站在她身后，把一只脚踏在她背上，摆出“</w:t>
      </w:r>
      <w:r>
        <w:rPr>
          <w:rFonts w:hint="eastAsia" w:ascii="宋体" w:hAnsi="宋体"/>
          <w:b/>
          <w:bCs/>
          <w:color w:val="000000"/>
          <w:szCs w:val="21"/>
        </w:rPr>
        <w:t>打倒在地，再踏上一只脚</w:t>
      </w:r>
      <w:r>
        <w:rPr>
          <w:rFonts w:hint="eastAsia" w:ascii="宋体" w:hAnsi="宋体"/>
          <w:color w:val="000000"/>
          <w:szCs w:val="21"/>
        </w:rPr>
        <w:t>”的造型，由记者拍摄。这一造型来源于毛泽东1927年所写的《湖南农民运动考察报告》。记者拍完照片后，这个学痞一脚把刘美德踹下桌子。后来，刘美德的孩子出生后不久，就因先天性受伤而夭折。当《北京日报》记者拍摄的时候，踩踏老师的学生异常兴奋，把照片见报，当作今生今世莫大荣誉。可惜这张照片没有刊登，被尘封在档案里，人们至今未能见到。</w:t>
      </w:r>
    </w:p>
    <w:p>
      <w:pPr>
        <w:jc w:val="left"/>
        <w:rPr>
          <w:rFonts w:hint="eastAsia" w:ascii="宋体" w:hAnsi="宋体"/>
          <w:color w:val="000000"/>
          <w:szCs w:val="21"/>
        </w:rPr>
      </w:pPr>
    </w:p>
    <w:p>
      <w:pPr>
        <w:ind w:firstLine="420" w:firstLineChars="200"/>
        <w:jc w:val="left"/>
        <w:rPr>
          <w:rFonts w:hint="eastAsia" w:ascii="宋体" w:hAnsi="宋体"/>
          <w:color w:val="000000"/>
          <w:szCs w:val="21"/>
        </w:rPr>
      </w:pPr>
      <w:r>
        <w:rPr>
          <w:rFonts w:hint="eastAsia" w:ascii="宋体" w:hAnsi="宋体"/>
          <w:color w:val="000000"/>
          <w:szCs w:val="21"/>
        </w:rPr>
        <w:t>在打死人“英雄”、打死人“光荣”的氛围里，国家主席刘少奇的女儿、十四岁的初中生学痞刘xx，曾炫耀自己打死过三个人的“英雄行为”。后见风向有变，便来了个180度大转弯，说自己年幼无知，“打死过三个人”是为追求“光荣”而造假，妄自尊大称“英雄”。——你相信她的话吗？</w:t>
      </w:r>
    </w:p>
    <w:p>
      <w:pPr>
        <w:jc w:val="left"/>
        <w:rPr>
          <w:rFonts w:hint="eastAsia" w:ascii="宋体" w:hAnsi="宋体"/>
          <w:color w:val="000000"/>
          <w:szCs w:val="21"/>
        </w:rPr>
      </w:pPr>
    </w:p>
    <w:p>
      <w:pPr>
        <w:ind w:firstLine="420" w:firstLineChars="200"/>
        <w:jc w:val="left"/>
        <w:rPr>
          <w:rFonts w:hint="eastAsia"/>
        </w:rPr>
      </w:pPr>
      <w:r>
        <w:rPr>
          <w:rFonts w:hint="eastAsia" w:ascii="宋体" w:hAnsi="宋体"/>
          <w:color w:val="000000"/>
          <w:szCs w:val="21"/>
        </w:rPr>
        <w:t>1966年10月在中共中央工作会议上，发放了一份曾被透露过但至今也不准许老百姓查阅的材料。这个材料提供的数字是：从8月下旬到9月底的40天里，红卫兵在北京打死了1,772人（</w:t>
      </w:r>
      <w:bookmarkStart w:id="0" w:name="第10章文中（1）"/>
      <w:bookmarkEnd w:id="0"/>
      <w:bookmarkStart w:id="1" w:name="_Hlt458972213"/>
      <w:bookmarkStart w:id="2" w:name="_Hlt458972214"/>
      <w:bookmarkStart w:id="3" w:name="_Hlt468324622"/>
      <w:bookmarkStart w:id="4" w:name="_Hlt505161508"/>
      <w:bookmarkStart w:id="5" w:name="_Hlt462776944"/>
      <w:r>
        <w:rPr>
          <w:rFonts w:hint="eastAsia" w:ascii="宋体" w:hAnsi="宋体"/>
          <w:color w:val="000000"/>
          <w:szCs w:val="21"/>
        </w:rPr>
        <w:fldChar w:fldCharType="begin"/>
      </w:r>
      <w:r>
        <w:rPr>
          <w:rFonts w:hint="eastAsia" w:ascii="宋体" w:hAnsi="宋体"/>
          <w:color w:val="000000"/>
          <w:szCs w:val="21"/>
        </w:rPr>
        <w:instrText xml:space="preserve"> HYPERLINK  \l "第10章附注1" </w:instrText>
      </w:r>
      <w:r>
        <w:rPr>
          <w:rFonts w:hint="eastAsia" w:ascii="宋体" w:hAnsi="宋体"/>
          <w:color w:val="000000"/>
          <w:szCs w:val="21"/>
        </w:rPr>
        <w:fldChar w:fldCharType="separate"/>
      </w:r>
      <w:r>
        <w:rPr>
          <w:rFonts w:hint="eastAsia" w:ascii="宋体" w:hAnsi="宋体"/>
          <w:color w:val="000000"/>
          <w:szCs w:val="21"/>
        </w:rPr>
        <w:t>1</w:t>
      </w:r>
      <w:bookmarkEnd w:id="1"/>
      <w:bookmarkEnd w:id="2"/>
      <w:r>
        <w:rPr>
          <w:rFonts w:hint="eastAsia" w:ascii="宋体" w:hAnsi="宋体"/>
          <w:color w:val="000000"/>
          <w:szCs w:val="21"/>
        </w:rPr>
        <w:fldChar w:fldCharType="end"/>
      </w:r>
      <w:bookmarkEnd w:id="3"/>
      <w:bookmarkEnd w:id="4"/>
      <w:bookmarkEnd w:id="5"/>
      <w:r>
        <w:rPr>
          <w:rFonts w:hint="eastAsia" w:ascii="宋体" w:hAnsi="宋体"/>
          <w:color w:val="000000"/>
          <w:szCs w:val="21"/>
        </w:rPr>
        <w:t>）。但是，根据当年“红八月”杀戮的一些目击者和而后从事独立调查、研究的学者们认为，实际被打死的人数可能超过5,000人。全国呢？专家们估算，仅1966年，至少有十万以上的人惨遭杀戮！北京究竟打死了1,772还是5,000？全国究竟有多少人被杀？其中有多少是教育工作者和学生？多少是下层无辜百姓？在档案尘封和调查扼制的严密监控下，人们无法知道确切数字（</w:t>
      </w:r>
      <w:bookmarkStart w:id="6" w:name="第10章文中（2）"/>
      <w:bookmarkEnd w:id="6"/>
      <w:bookmarkStart w:id="7" w:name="_Hlt462773619"/>
      <w:bookmarkStart w:id="8" w:name="_Hlt462773591"/>
      <w:bookmarkStart w:id="9" w:name="_Hlt458972276"/>
      <w:bookmarkStart w:id="10" w:name="_Hlt505161540"/>
      <w:bookmarkStart w:id="11" w:name="_Hlt462777180"/>
      <w:bookmarkStart w:id="12" w:name="_Hlt462777052"/>
      <w:bookmarkStart w:id="13" w:name="_Hlt468324645"/>
      <w:r>
        <w:rPr>
          <w:rFonts w:hint="eastAsia" w:ascii="宋体" w:hAnsi="宋体"/>
          <w:color w:val="000000"/>
          <w:szCs w:val="21"/>
        </w:rPr>
        <w:fldChar w:fldCharType="begin"/>
      </w:r>
      <w:r>
        <w:rPr>
          <w:rFonts w:hint="eastAsia" w:ascii="宋体" w:hAnsi="宋体"/>
          <w:color w:val="000000"/>
          <w:szCs w:val="21"/>
        </w:rPr>
        <w:instrText xml:space="preserve"> HYPERLINK  \l "第10章附注2" </w:instrText>
      </w:r>
      <w:r>
        <w:rPr>
          <w:rFonts w:hint="eastAsia" w:ascii="宋体" w:hAnsi="宋体"/>
          <w:color w:val="000000"/>
          <w:szCs w:val="21"/>
        </w:rPr>
        <w:fldChar w:fldCharType="separate"/>
      </w:r>
      <w:r>
        <w:rPr>
          <w:rFonts w:hint="eastAsia" w:ascii="宋体" w:hAnsi="宋体"/>
          <w:color w:val="000000"/>
          <w:szCs w:val="21"/>
        </w:rPr>
        <w:t>2</w:t>
      </w:r>
      <w:bookmarkEnd w:id="7"/>
      <w:bookmarkEnd w:id="8"/>
      <w:bookmarkEnd w:id="9"/>
      <w:r>
        <w:rPr>
          <w:rFonts w:hint="eastAsia" w:ascii="宋体" w:hAnsi="宋体"/>
          <w:color w:val="000000"/>
          <w:szCs w:val="21"/>
        </w:rPr>
        <w:fldChar w:fldCharType="end"/>
      </w:r>
      <w:bookmarkEnd w:id="10"/>
      <w:bookmarkEnd w:id="11"/>
      <w:bookmarkEnd w:id="12"/>
      <w:bookmarkEnd w:id="13"/>
      <w:r>
        <w:rPr>
          <w:rFonts w:hint="eastAsia" w:ascii="宋体" w:hAnsi="宋体"/>
          <w:color w:val="000000"/>
          <w:szCs w:val="21"/>
        </w:rPr>
        <w:t>）。９月５日，毛的打手中央文革小组，在内部《简报》上，把红卫兵的流氓大屠杀称为“</w:t>
      </w:r>
      <w:r>
        <w:rPr>
          <w:rFonts w:hint="eastAsia" w:ascii="宋体" w:hAnsi="宋体"/>
          <w:b/>
          <w:bCs/>
          <w:color w:val="000000"/>
          <w:szCs w:val="21"/>
        </w:rPr>
        <w:t>把旧世界打得落花流水——红卫兵半个月来战果累累</w:t>
      </w:r>
      <w:r>
        <w:rPr>
          <w:rFonts w:hint="eastAsia" w:ascii="宋体" w:hAnsi="宋体"/>
          <w:color w:val="000000"/>
          <w:szCs w:val="21"/>
        </w:rPr>
        <w:t>。”</w:t>
      </w:r>
    </w:p>
    <w:p>
      <w:pPr>
        <w:ind w:firstLine="420" w:firstLineChars="200"/>
        <w:jc w:val="left"/>
        <w:rPr>
          <w:rFonts w:hint="eastAsia"/>
        </w:rPr>
      </w:pPr>
    </w:p>
    <w:p>
      <w:pPr>
        <w:ind w:firstLine="420" w:firstLineChars="200"/>
        <w:jc w:val="left"/>
        <w:rPr>
          <w:rFonts w:hint="eastAsia" w:ascii="宋体" w:hAnsi="宋体"/>
          <w:color w:val="000000"/>
          <w:szCs w:val="21"/>
        </w:rPr>
      </w:pPr>
      <w:r>
        <w:rPr>
          <w:rFonts w:hint="eastAsia" w:ascii="宋体" w:hAnsi="宋体"/>
          <w:color w:val="000000"/>
          <w:szCs w:val="21"/>
        </w:rPr>
        <w:t>红卫兵大规模的抄杀行动，显然受到了毛泽东的鼓励。破“四旧”刚开始不久，林彪将反映有关破“四旧”行动的109号《简报》，呈送给毛泽东。8月20日，毛泽东在《简报》上批道：“</w:t>
      </w:r>
      <w:r>
        <w:rPr>
          <w:rFonts w:hint="eastAsia" w:ascii="宋体" w:hAnsi="宋体"/>
          <w:b/>
          <w:color w:val="000000"/>
          <w:szCs w:val="21"/>
        </w:rPr>
        <w:t>已阅，是大好事，彻底暴露牛鬼蛇神</w:t>
      </w:r>
      <w:r>
        <w:rPr>
          <w:rFonts w:hint="eastAsia" w:ascii="宋体" w:hAnsi="宋体"/>
          <w:color w:val="000000"/>
          <w:szCs w:val="21"/>
        </w:rPr>
        <w:t>。”“</w:t>
      </w:r>
      <w:r>
        <w:rPr>
          <w:rFonts w:hint="eastAsia" w:ascii="宋体" w:hAnsi="宋体"/>
          <w:b/>
          <w:color w:val="000000"/>
          <w:szCs w:val="21"/>
        </w:rPr>
        <w:t>不奇怪，这样可以打出一条路来，对群众有利</w:t>
      </w:r>
      <w:r>
        <w:rPr>
          <w:rFonts w:hint="eastAsia" w:ascii="宋体" w:hAnsi="宋体"/>
          <w:color w:val="000000"/>
          <w:szCs w:val="21"/>
        </w:rPr>
        <w:t>。”他毫无保留地支持了“红八月”里红卫兵的大抄杀，使挂常在他嘴上那条“</w:t>
      </w:r>
      <w:r>
        <w:rPr>
          <w:rFonts w:hint="eastAsia" w:ascii="宋体" w:hAnsi="宋体"/>
          <w:b/>
          <w:color w:val="000000"/>
          <w:szCs w:val="21"/>
        </w:rPr>
        <w:t>要文斗，不要武斗</w:t>
      </w:r>
      <w:r>
        <w:rPr>
          <w:rFonts w:hint="eastAsia" w:ascii="宋体" w:hAnsi="宋体"/>
          <w:color w:val="000000"/>
          <w:szCs w:val="21"/>
        </w:rPr>
        <w:t>”的说教，变成了一张美丽的“画皮”！</w:t>
      </w:r>
    </w:p>
    <w:p>
      <w:pPr>
        <w:ind w:firstLine="420" w:firstLineChars="200"/>
        <w:jc w:val="left"/>
        <w:rPr>
          <w:rFonts w:hint="eastAsia" w:ascii="宋体" w:hAnsi="宋体"/>
          <w:color w:val="000000"/>
          <w:szCs w:val="21"/>
        </w:rPr>
      </w:pPr>
    </w:p>
    <w:p>
      <w:pPr>
        <w:ind w:firstLine="420" w:firstLineChars="200"/>
        <w:jc w:val="left"/>
        <w:rPr>
          <w:rFonts w:hint="eastAsia" w:ascii="宋体" w:hAnsi="宋体"/>
          <w:color w:val="000000"/>
          <w:szCs w:val="21"/>
        </w:rPr>
      </w:pPr>
      <w:r>
        <w:rPr>
          <w:rFonts w:hint="eastAsia" w:ascii="宋体" w:hAnsi="宋体"/>
          <w:color w:val="000000"/>
          <w:szCs w:val="21"/>
        </w:rPr>
        <w:t>值得一提的是，这次上规模的屠杀，是文化大革命的第一次大屠杀，也是中共“解放”中国人民、成立“新中国”十七年后的第二次大屠杀。“新中国”第一次大屠杀是1950～1953年的“土改”和“镇压反革命”运动，共约杀掉300～400万人！不同的是，第一次是“不杀不足以平民愤”的政府行为，这次主要是借刀：借“群众”即借红卫兵和贫下中农的刀为“捍卫毛主席的无产阶级革命路线”而进行的屠杀！</w:t>
      </w:r>
    </w:p>
    <w:p>
      <w:pPr>
        <w:jc w:val="left"/>
        <w:rPr>
          <w:rFonts w:hint="eastAsia" w:ascii="宋体" w:hAnsi="宋体"/>
          <w:color w:val="000000"/>
          <w:szCs w:val="21"/>
        </w:rPr>
      </w:pPr>
    </w:p>
    <w:p>
      <w:pPr>
        <w:ind w:firstLine="420" w:firstLineChars="200"/>
        <w:jc w:val="left"/>
        <w:rPr>
          <w:rFonts w:hint="eastAsia" w:ascii="宋体" w:hAnsi="宋体"/>
          <w:color w:val="000000"/>
          <w:szCs w:val="21"/>
        </w:rPr>
      </w:pPr>
      <w:r>
        <w:rPr>
          <w:rFonts w:hint="eastAsia" w:ascii="宋体" w:hAnsi="宋体"/>
          <w:color w:val="000000"/>
          <w:szCs w:val="21"/>
        </w:rPr>
        <w:t>人们可能对大规模屠杀的说法表示怀疑，因为《人民日报》多次宣扬毛泽东“</w:t>
      </w:r>
      <w:r>
        <w:rPr>
          <w:rFonts w:hint="eastAsia" w:ascii="宋体" w:hAnsi="宋体"/>
          <w:b/>
          <w:szCs w:val="21"/>
        </w:rPr>
        <w:t>要文斗，不要武斗</w:t>
      </w:r>
      <w:r>
        <w:rPr>
          <w:rFonts w:hint="eastAsia" w:ascii="宋体" w:hAnsi="宋体"/>
          <w:color w:val="000000"/>
          <w:szCs w:val="21"/>
        </w:rPr>
        <w:t>”的“最高指示”，怎么会允许红卫兵胡打乱杀呢？事实上也有不少干部出面制止过打杀，但红卫兵们懂得“伟大领袖”的真意吗？纵观毛泽东发动的历次政治</w:t>
      </w:r>
      <w:r>
        <w:rPr>
          <w:rFonts w:hint="eastAsia" w:ascii="宋体" w:hAnsi="宋体"/>
          <w:b/>
          <w:bCs/>
          <w:color w:val="000000"/>
          <w:szCs w:val="21"/>
        </w:rPr>
        <w:t>群众运动</w:t>
      </w:r>
      <w:r>
        <w:rPr>
          <w:rFonts w:hint="eastAsia" w:ascii="宋体" w:hAnsi="宋体"/>
          <w:color w:val="000000"/>
          <w:szCs w:val="21"/>
        </w:rPr>
        <w:t>，初期都是“</w:t>
      </w:r>
      <w:r>
        <w:rPr>
          <w:rFonts w:hint="eastAsia" w:ascii="宋体" w:hAnsi="宋体"/>
          <w:b/>
          <w:bCs/>
          <w:color w:val="000000"/>
          <w:szCs w:val="21"/>
        </w:rPr>
        <w:t>打破条条框框</w:t>
      </w:r>
      <w:r>
        <w:rPr>
          <w:rFonts w:hint="eastAsia" w:ascii="宋体" w:hAnsi="宋体"/>
          <w:color w:val="000000"/>
          <w:szCs w:val="21"/>
        </w:rPr>
        <w:t>”、“</w:t>
      </w:r>
      <w:r>
        <w:rPr>
          <w:rFonts w:hint="eastAsia" w:ascii="宋体" w:hAnsi="宋体"/>
          <w:b/>
          <w:bCs/>
          <w:color w:val="000000"/>
          <w:szCs w:val="21"/>
        </w:rPr>
        <w:t>放手发动群众</w:t>
      </w:r>
      <w:r>
        <w:rPr>
          <w:rFonts w:hint="eastAsia" w:ascii="宋体" w:hAnsi="宋体"/>
          <w:color w:val="000000"/>
          <w:szCs w:val="21"/>
        </w:rPr>
        <w:t>”，而且都要先拿奉公守法的“传统敌人”祭旗，换句话说，就是“宁左勿右”。所谓“宁左勿右”，就是在运动初期的一段时期中，造成一个群众“积极参加”的乱批、斗、打、抄、杀的无政府主义恐怖局面。——这就是最高统帅“</w:t>
      </w:r>
      <w:r>
        <w:rPr>
          <w:rFonts w:hint="eastAsia" w:ascii="宋体" w:hAnsi="宋体"/>
          <w:b/>
          <w:color w:val="000000"/>
          <w:szCs w:val="21"/>
        </w:rPr>
        <w:t>矫枉必须过正，不过正不能矫枉</w:t>
      </w:r>
      <w:r>
        <w:rPr>
          <w:rFonts w:hint="eastAsia" w:ascii="宋体" w:hAnsi="宋体"/>
          <w:color w:val="000000"/>
          <w:szCs w:val="21"/>
        </w:rPr>
        <w:t>”的信条。毛泽东8月23日说的“</w:t>
      </w:r>
      <w:r>
        <w:rPr>
          <w:rFonts w:hint="eastAsia" w:ascii="宋体" w:hAnsi="宋体"/>
          <w:b/>
          <w:color w:val="000000"/>
          <w:szCs w:val="21"/>
        </w:rPr>
        <w:t>我的意见乱它几个月</w:t>
      </w:r>
      <w:r>
        <w:rPr>
          <w:rFonts w:hint="eastAsia" w:ascii="宋体" w:hAnsi="宋体"/>
          <w:color w:val="000000"/>
          <w:szCs w:val="21"/>
        </w:rPr>
        <w:t>”、“</w:t>
      </w:r>
      <w:r>
        <w:rPr>
          <w:rFonts w:hint="eastAsia" w:ascii="宋体" w:hAnsi="宋体"/>
          <w:b/>
          <w:color w:val="000000"/>
          <w:szCs w:val="21"/>
        </w:rPr>
        <w:t>我看北京乱得不厉害</w:t>
      </w:r>
      <w:r>
        <w:rPr>
          <w:rFonts w:hint="eastAsia" w:ascii="宋体" w:hAnsi="宋体"/>
          <w:color w:val="000000"/>
          <w:szCs w:val="21"/>
        </w:rPr>
        <w:t>”，就是这种信条的故伎重演。而此次的毛氏“过正”，就是要借红卫兵和贫下中农的“刀”，首先镇压战战兢兢做人的“黑五类”弱势群体，借以儆戒一切潜在的异己者，继而乘风借势镇压一切反抗者。于是，“</w:t>
      </w:r>
      <w:r>
        <w:rPr>
          <w:rFonts w:hint="eastAsia" w:ascii="宋体" w:hAnsi="宋体"/>
          <w:b/>
          <w:szCs w:val="21"/>
        </w:rPr>
        <w:t>要文斗，不要武斗</w:t>
      </w:r>
      <w:r>
        <w:rPr>
          <w:rFonts w:hint="eastAsia" w:ascii="宋体" w:hAnsi="宋体"/>
          <w:color w:val="000000"/>
          <w:szCs w:val="21"/>
        </w:rPr>
        <w:t>”的说教，变成了失去法律支撑的官样文章；出面制止打杀的干部，不是出于良心再现，就是不得不作的官样行为；而贵族红卫兵们，特别是十几岁的“娃娃”们，在父辈们的言传身教下，很快读懂了“伟大领袖”的真意，毫无顾忌地成了“红色恐怖”的急先锋。可怜那些被称为“吸血鬼”、“寄生虫”等“人民仇敌”的“地富反坏右”们，在十多年前已经丧失了“宪法”赋予他们做人的最起码的尊严和权利，在而后的历次运动中，被“运动”来“运动”去，早已被整治得战战兢兢，在社会最底层、最贫困中挣扎，这次上层权力拼杀，他们又像翻烧饼那样被翻了出来，再次被拿来祭旗！</w:t>
      </w:r>
    </w:p>
    <w:p>
      <w:pPr>
        <w:ind w:firstLine="420" w:firstLineChars="200"/>
        <w:jc w:val="left"/>
        <w:rPr>
          <w:rFonts w:hint="eastAsia" w:ascii="宋体" w:hAnsi="宋体"/>
          <w:color w:val="000000"/>
          <w:szCs w:val="21"/>
        </w:rPr>
      </w:pPr>
    </w:p>
    <w:p>
      <w:pPr>
        <w:ind w:firstLine="420" w:firstLineChars="200"/>
        <w:jc w:val="left"/>
        <w:rPr>
          <w:rFonts w:hint="eastAsia"/>
          <w:color w:val="000000"/>
          <w:szCs w:val="21"/>
        </w:rPr>
      </w:pPr>
      <w:r>
        <w:rPr>
          <w:rFonts w:hint="eastAsia" w:ascii="宋体" w:hAnsi="宋体"/>
          <w:color w:val="000000"/>
          <w:szCs w:val="21"/>
        </w:rPr>
        <w:t>文革后，</w:t>
      </w:r>
      <w:r>
        <w:rPr>
          <w:rFonts w:hint="eastAsia"/>
          <w:color w:val="000000"/>
          <w:szCs w:val="21"/>
        </w:rPr>
        <w:t>不少中共要员在他们的回忆录中，引经据典、不厌其烦地“证明”：毛</w:t>
      </w:r>
      <w:r>
        <w:rPr>
          <w:rFonts w:hint="eastAsia" w:ascii="宋体" w:hAnsi="宋体"/>
          <w:color w:val="000000"/>
          <w:szCs w:val="21"/>
        </w:rPr>
        <w:t>泽东</w:t>
      </w:r>
      <w:r>
        <w:rPr>
          <w:rFonts w:hint="eastAsia"/>
          <w:color w:val="000000"/>
          <w:szCs w:val="21"/>
        </w:rPr>
        <w:t>一直反对武斗和暴力。显然，在横行“不说假话办不成大事”哲学的国度里，这种“证明”在“主旋律”作用下，就会把</w:t>
      </w:r>
      <w:r>
        <w:rPr>
          <w:rFonts w:hint="eastAsia"/>
          <w:b/>
          <w:szCs w:val="21"/>
        </w:rPr>
        <w:t>谎言变成真理</w:t>
      </w:r>
      <w:r>
        <w:rPr>
          <w:rFonts w:hint="eastAsia"/>
          <w:color w:val="000000"/>
          <w:szCs w:val="21"/>
        </w:rPr>
        <w:t>。</w:t>
      </w:r>
    </w:p>
    <w:p>
      <w:pPr>
        <w:ind w:firstLine="420" w:firstLineChars="200"/>
        <w:jc w:val="left"/>
        <w:rPr>
          <w:rFonts w:hint="eastAsia"/>
          <w:color w:val="000000"/>
          <w:szCs w:val="21"/>
        </w:rPr>
      </w:pPr>
    </w:p>
    <w:p>
      <w:pPr>
        <w:ind w:firstLine="420" w:firstLineChars="200"/>
        <w:jc w:val="left"/>
        <w:rPr>
          <w:rFonts w:hint="eastAsia"/>
          <w:color w:val="000000"/>
          <w:szCs w:val="21"/>
        </w:rPr>
      </w:pPr>
    </w:p>
    <w:p>
      <w:pPr>
        <w:ind w:firstLine="422" w:firstLineChars="200"/>
        <w:rPr>
          <w:rFonts w:hint="eastAsia" w:ascii="楷体_GB2312" w:eastAsia="楷体_GB2312"/>
          <w:bCs/>
          <w:szCs w:val="21"/>
        </w:rPr>
      </w:pPr>
      <w:r>
        <w:rPr>
          <w:rFonts w:hint="eastAsia" w:ascii="楷体" w:hAnsi="楷体" w:eastAsia="楷体" w:cs="楷体"/>
          <w:b/>
          <w:szCs w:val="21"/>
        </w:rPr>
        <w:t>附1、</w:t>
      </w:r>
      <w:r>
        <w:rPr>
          <w:rFonts w:hint="eastAsia" w:ascii="宋体" w:hAnsi="宋体" w:cs="宋体"/>
          <w:b/>
          <w:szCs w:val="21"/>
        </w:rPr>
        <w:t xml:space="preserve"> “红八月”部</w:t>
      </w:r>
      <w:r>
        <w:rPr>
          <w:rFonts w:hint="eastAsia"/>
          <w:b/>
          <w:bCs/>
          <w:szCs w:val="21"/>
        </w:rPr>
        <w:t>分</w:t>
      </w:r>
      <w:r>
        <w:rPr>
          <w:rFonts w:hint="eastAsia" w:ascii="宋体" w:hAnsi="宋体" w:cs="宋体"/>
          <w:b/>
          <w:szCs w:val="21"/>
        </w:rPr>
        <w:t>血案统计表</w:t>
      </w:r>
      <w:r>
        <w:rPr>
          <w:rFonts w:hint="eastAsia" w:ascii="宋体" w:hAnsi="宋体" w:cs="宋体"/>
          <w:szCs w:val="21"/>
        </w:rPr>
        <w:t>（据说是官方统计）</w:t>
      </w:r>
    </w:p>
    <w:tbl>
      <w:tblPr>
        <w:tblStyle w:val="2"/>
        <w:tblpPr w:leftFromText="180" w:rightFromText="180" w:vertAnchor="text" w:horzAnchor="margin" w:tblpXSpec="center" w:tblpY="101"/>
        <w:tblW w:w="0" w:type="auto"/>
        <w:jc w:val="center"/>
        <w:tblBorders>
          <w:top w:val="thinThickSmallGap" w:color="auto" w:sz="18" w:space="0"/>
          <w:left w:val="thinThickSmallGap" w:color="auto" w:sz="18" w:space="0"/>
          <w:bottom w:val="thinThickSmallGap" w:color="auto" w:sz="18" w:space="0"/>
          <w:right w:val="thinThickSmallGap" w:color="auto" w:sz="18" w:space="0"/>
          <w:insideH w:val="none" w:color="auto" w:sz="0" w:space="0"/>
          <w:insideV w:val="none" w:color="auto" w:sz="0" w:space="0"/>
        </w:tblBorders>
        <w:tblLayout w:type="fixed"/>
        <w:tblCellMar>
          <w:top w:w="0" w:type="dxa"/>
          <w:left w:w="108" w:type="dxa"/>
          <w:bottom w:w="0" w:type="dxa"/>
          <w:right w:w="108" w:type="dxa"/>
        </w:tblCellMar>
      </w:tblPr>
      <w:tblGrid>
        <w:gridCol w:w="4343"/>
        <w:gridCol w:w="1894"/>
      </w:tblGrid>
      <w:tr>
        <w:tblPrEx>
          <w:tblBorders>
            <w:top w:val="thinThickSmallGap" w:color="auto" w:sz="18" w:space="0"/>
            <w:left w:val="thinThickSmallGap" w:color="auto" w:sz="18" w:space="0"/>
            <w:bottom w:val="thinThickSmallGap" w:color="auto" w:sz="18" w:space="0"/>
            <w:right w:val="thinThickSmallGap" w:color="auto" w:sz="18" w:space="0"/>
            <w:insideH w:val="none" w:color="auto" w:sz="0" w:space="0"/>
            <w:insideV w:val="none" w:color="auto" w:sz="0" w:space="0"/>
          </w:tblBorders>
          <w:tblCellMar>
            <w:top w:w="0" w:type="dxa"/>
            <w:left w:w="108" w:type="dxa"/>
            <w:bottom w:w="0" w:type="dxa"/>
            <w:right w:w="108" w:type="dxa"/>
          </w:tblCellMar>
        </w:tblPrEx>
        <w:trPr>
          <w:cantSplit/>
          <w:trHeight w:val="2651" w:hRule="atLeast"/>
          <w:jc w:val="center"/>
        </w:trPr>
        <w:tc>
          <w:tcPr>
            <w:tcW w:w="4343" w:type="dxa"/>
            <w:noWrap w:val="0"/>
            <w:vAlign w:val="top"/>
          </w:tcPr>
          <w:p>
            <w:pPr>
              <w:jc w:val="center"/>
              <w:rPr>
                <w:rFonts w:hint="eastAsia"/>
                <w:szCs w:val="21"/>
              </w:rPr>
            </w:pPr>
            <w:r>
              <w:rPr>
                <w:szCs w:val="21"/>
              </w:rPr>
              <w:drawing>
                <wp:inline distT="0" distB="0" distL="114300" distR="114300">
                  <wp:extent cx="2541905" cy="1593215"/>
                  <wp:effectExtent l="0" t="0" r="10795" b="6985"/>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icPr>
                        <pic:blipFill>
                          <a:blip r:embed="rId5"/>
                          <a:stretch>
                            <a:fillRect/>
                          </a:stretch>
                        </pic:blipFill>
                        <pic:spPr>
                          <a:xfrm>
                            <a:off x="0" y="0"/>
                            <a:ext cx="2541905" cy="1593215"/>
                          </a:xfrm>
                          <a:prstGeom prst="rect">
                            <a:avLst/>
                          </a:prstGeom>
                          <a:noFill/>
                          <a:ln>
                            <a:noFill/>
                          </a:ln>
                        </pic:spPr>
                      </pic:pic>
                    </a:graphicData>
                  </a:graphic>
                </wp:inline>
              </w:drawing>
            </w:r>
          </w:p>
        </w:tc>
        <w:tc>
          <w:tcPr>
            <w:tcW w:w="1894" w:type="dxa"/>
            <w:vMerge w:val="restart"/>
            <w:noWrap w:val="0"/>
            <w:vAlign w:val="top"/>
          </w:tcPr>
          <w:p>
            <w:pPr>
              <w:jc w:val="center"/>
              <w:rPr>
                <w:rFonts w:hint="eastAsia" w:ascii="宋体" w:hAnsi="宋体" w:cs="宋体"/>
                <w:sz w:val="13"/>
                <w:szCs w:val="13"/>
              </w:rPr>
            </w:pPr>
            <w:r>
              <w:rPr>
                <w:rFonts w:hint="eastAsia" w:ascii="宋体" w:hAnsi="宋体" w:cs="宋体"/>
                <w:sz w:val="13"/>
                <w:szCs w:val="13"/>
              </w:rPr>
              <w:t>据不完全统计，仅在北京，从1966年的8月26日到9月1日，每天有数百人被打死：</w:t>
            </w:r>
          </w:p>
          <w:p>
            <w:pPr>
              <w:jc w:val="center"/>
              <w:rPr>
                <w:rFonts w:hint="eastAsia" w:ascii="宋体" w:hAnsi="宋体" w:cs="宋体"/>
                <w:sz w:val="13"/>
                <w:szCs w:val="13"/>
              </w:rPr>
            </w:pPr>
            <w:r>
              <w:rPr>
                <w:rFonts w:hint="eastAsia" w:ascii="宋体" w:hAnsi="宋体" w:cs="宋体"/>
                <w:sz w:val="13"/>
                <w:szCs w:val="13"/>
              </w:rPr>
              <w:t>8月26日，126人；8月27日，228人；8月28日，184人；8月29日，200人；8月30日，224人；8月31日，145人；9月1日，228人；</w:t>
            </w:r>
          </w:p>
          <w:p>
            <w:pPr>
              <w:jc w:val="center"/>
              <w:rPr>
                <w:rFonts w:hint="eastAsia"/>
                <w:szCs w:val="21"/>
              </w:rPr>
            </w:pPr>
            <w:r>
              <w:rPr>
                <w:rFonts w:hint="eastAsia" w:ascii="宋体" w:hAnsi="宋体" w:cs="宋体"/>
                <w:sz w:val="13"/>
                <w:szCs w:val="13"/>
              </w:rPr>
              <w:t>……</w:t>
            </w:r>
          </w:p>
        </w:tc>
      </w:tr>
      <w:tr>
        <w:tblPrEx>
          <w:tblBorders>
            <w:top w:val="thinThickSmallGap" w:color="auto" w:sz="18" w:space="0"/>
            <w:left w:val="thinThickSmallGap" w:color="auto" w:sz="18" w:space="0"/>
            <w:bottom w:val="thinThickSmallGap" w:color="auto" w:sz="18" w:space="0"/>
            <w:right w:val="thinThickSmallGap" w:color="auto" w:sz="18" w:space="0"/>
            <w:insideH w:val="none" w:color="auto" w:sz="0" w:space="0"/>
            <w:insideV w:val="none" w:color="auto" w:sz="0" w:space="0"/>
          </w:tblBorders>
          <w:tblCellMar>
            <w:top w:w="0" w:type="dxa"/>
            <w:left w:w="108" w:type="dxa"/>
            <w:bottom w:w="0" w:type="dxa"/>
            <w:right w:w="108" w:type="dxa"/>
          </w:tblCellMar>
        </w:tblPrEx>
        <w:trPr>
          <w:cantSplit/>
          <w:trHeight w:val="139" w:hRule="atLeast"/>
          <w:jc w:val="center"/>
        </w:trPr>
        <w:tc>
          <w:tcPr>
            <w:tcW w:w="4343" w:type="dxa"/>
            <w:noWrap w:val="0"/>
            <w:vAlign w:val="top"/>
          </w:tcPr>
          <w:p>
            <w:pPr>
              <w:jc w:val="center"/>
              <w:rPr>
                <w:rFonts w:hint="eastAsia"/>
                <w:sz w:val="18"/>
                <w:szCs w:val="18"/>
              </w:rPr>
            </w:pPr>
            <w:r>
              <w:rPr>
                <w:rFonts w:hint="eastAsia" w:ascii="宋体" w:hAnsi="宋体" w:cs="宋体"/>
                <w:sz w:val="18"/>
                <w:szCs w:val="18"/>
              </w:rPr>
              <w:t>1966年“红八月”北京大屠杀情况表</w:t>
            </w:r>
          </w:p>
        </w:tc>
        <w:tc>
          <w:tcPr>
            <w:tcW w:w="1894" w:type="dxa"/>
            <w:vMerge w:val="continue"/>
            <w:noWrap w:val="0"/>
            <w:vAlign w:val="top"/>
          </w:tcPr>
          <w:p>
            <w:pPr>
              <w:jc w:val="center"/>
              <w:rPr>
                <w:rFonts w:hint="eastAsia"/>
                <w:sz w:val="18"/>
                <w:szCs w:val="18"/>
              </w:rPr>
            </w:pPr>
          </w:p>
        </w:tc>
      </w:tr>
    </w:tbl>
    <w:p>
      <w:pPr>
        <w:rPr>
          <w:rFonts w:hint="eastAsia" w:ascii="楷体" w:hAnsi="楷体" w:eastAsia="楷体" w:cs="楷体"/>
          <w:b/>
          <w:szCs w:val="21"/>
        </w:rPr>
      </w:pPr>
      <w:bookmarkStart w:id="14" w:name="第10章附注2"/>
      <w:bookmarkEnd w:id="14"/>
    </w:p>
    <w:p>
      <w:pPr>
        <w:rPr>
          <w:rFonts w:hint="eastAsia" w:ascii="楷体" w:hAnsi="楷体" w:eastAsia="楷体" w:cs="楷体"/>
          <w:b/>
          <w:szCs w:val="21"/>
        </w:rPr>
      </w:pPr>
    </w:p>
    <w:p>
      <w:pPr>
        <w:rPr>
          <w:rFonts w:hint="eastAsia" w:ascii="楷体" w:hAnsi="楷体" w:eastAsia="楷体" w:cs="楷体"/>
          <w:b/>
          <w:szCs w:val="21"/>
        </w:rPr>
      </w:pPr>
    </w:p>
    <w:p>
      <w:pPr>
        <w:rPr>
          <w:rFonts w:hint="eastAsia" w:ascii="楷体" w:hAnsi="楷体" w:eastAsia="楷体" w:cs="楷体"/>
          <w:b/>
          <w:szCs w:val="21"/>
        </w:rPr>
      </w:pPr>
    </w:p>
    <w:p>
      <w:pPr>
        <w:rPr>
          <w:rFonts w:hint="eastAsia" w:ascii="楷体" w:hAnsi="楷体" w:eastAsia="楷体" w:cs="楷体"/>
          <w:b/>
          <w:szCs w:val="21"/>
        </w:rPr>
      </w:pPr>
    </w:p>
    <w:p>
      <w:pPr>
        <w:rPr>
          <w:rFonts w:hint="eastAsia" w:ascii="楷体" w:hAnsi="楷体" w:eastAsia="楷体" w:cs="楷体"/>
          <w:b/>
          <w:szCs w:val="21"/>
        </w:rPr>
      </w:pPr>
    </w:p>
    <w:p>
      <w:pPr>
        <w:rPr>
          <w:rFonts w:hint="eastAsia" w:ascii="楷体" w:hAnsi="楷体" w:eastAsia="楷体" w:cs="楷体"/>
          <w:b/>
          <w:szCs w:val="21"/>
        </w:rPr>
      </w:pPr>
    </w:p>
    <w:p>
      <w:pPr>
        <w:rPr>
          <w:rFonts w:hint="eastAsia" w:ascii="楷体" w:hAnsi="楷体" w:eastAsia="楷体" w:cs="楷体"/>
          <w:b/>
          <w:szCs w:val="21"/>
        </w:rPr>
      </w:pPr>
    </w:p>
    <w:p>
      <w:pPr>
        <w:rPr>
          <w:rFonts w:hint="eastAsia" w:ascii="楷体" w:hAnsi="楷体" w:eastAsia="楷体" w:cs="楷体"/>
          <w:b/>
          <w:szCs w:val="21"/>
        </w:rPr>
      </w:pPr>
    </w:p>
    <w:p>
      <w:pPr>
        <w:rPr>
          <w:rFonts w:hint="eastAsia" w:ascii="楷体" w:hAnsi="楷体" w:eastAsia="楷体" w:cs="楷体"/>
          <w:b/>
          <w:szCs w:val="21"/>
        </w:rPr>
      </w:pPr>
    </w:p>
    <w:p>
      <w:pPr>
        <w:rPr>
          <w:rFonts w:hint="eastAsia" w:ascii="楷体" w:hAnsi="楷体" w:eastAsia="楷体" w:cs="楷体"/>
          <w:b/>
          <w:szCs w:val="21"/>
        </w:rPr>
      </w:pPr>
    </w:p>
    <w:p>
      <w:pPr>
        <w:ind w:firstLine="422" w:firstLineChars="200"/>
        <w:jc w:val="both"/>
        <w:rPr>
          <w:rFonts w:hint="eastAsia" w:ascii="楷体" w:hAnsi="楷体" w:eastAsia="楷体" w:cs="楷体"/>
          <w:b/>
          <w:szCs w:val="21"/>
        </w:rPr>
      </w:pPr>
    </w:p>
    <w:p>
      <w:pPr>
        <w:ind w:firstLine="422" w:firstLineChars="200"/>
        <w:rPr>
          <w:rFonts w:hint="eastAsia" w:ascii="宋体" w:hAnsi="宋体" w:eastAsia="宋体" w:cs="宋体"/>
          <w:b/>
          <w:bCs w:val="0"/>
          <w:szCs w:val="21"/>
        </w:rPr>
      </w:pPr>
      <w:r>
        <w:rPr>
          <w:rFonts w:hint="eastAsia" w:ascii="宋体" w:hAnsi="宋体" w:eastAsia="宋体" w:cs="宋体"/>
          <w:b/>
          <w:bCs w:val="0"/>
          <w:szCs w:val="21"/>
        </w:rPr>
        <w:t>附2、1966年8月～12月部分被枪杀、打死、监毙和重伤不治身亡者名录表</w:t>
      </w:r>
    </w:p>
    <w:p>
      <w:pPr>
        <w:ind w:firstLine="1050" w:firstLineChars="500"/>
        <w:rPr>
          <w:rFonts w:hint="eastAsia" w:ascii="宋体" w:hAnsi="宋体" w:eastAsia="宋体" w:cs="宋体"/>
          <w:b w:val="0"/>
          <w:bCs/>
          <w:szCs w:val="21"/>
        </w:rPr>
      </w:pPr>
      <w:r>
        <w:rPr>
          <w:rFonts w:hint="eastAsia" w:ascii="宋体" w:hAnsi="宋体" w:eastAsia="宋体" w:cs="宋体"/>
          <w:b w:val="0"/>
          <w:bCs/>
          <w:szCs w:val="21"/>
          <w:lang w:eastAsia="zh-CN"/>
        </w:rPr>
        <w:t>（笔者</w:t>
      </w:r>
      <w:r>
        <w:rPr>
          <w:rFonts w:hint="eastAsia" w:ascii="宋体" w:hAnsi="宋体" w:eastAsia="宋体" w:cs="宋体"/>
          <w:b w:val="0"/>
          <w:bCs/>
          <w:lang w:eastAsia="zh-CN"/>
        </w:rPr>
        <w:t>搜集到的</w:t>
      </w:r>
      <w:r>
        <w:rPr>
          <w:rFonts w:hint="eastAsia" w:ascii="宋体" w:hAnsi="宋体" w:eastAsia="宋体" w:cs="宋体"/>
          <w:b w:val="0"/>
          <w:bCs/>
          <w:lang w:val="en-US" w:eastAsia="zh-CN"/>
        </w:rPr>
        <w:t>133位罹难者名单</w:t>
      </w:r>
      <w:r>
        <w:rPr>
          <w:rFonts w:hint="eastAsia" w:ascii="宋体" w:hAnsi="宋体" w:eastAsia="宋体" w:cs="宋体"/>
          <w:b w:val="0"/>
          <w:bCs/>
          <w:szCs w:val="21"/>
          <w:lang w:eastAsia="zh-CN"/>
        </w:rPr>
        <w:t>）（</w:t>
      </w:r>
      <w:r>
        <w:rPr>
          <w:rFonts w:hint="eastAsia" w:ascii="宋体" w:hAnsi="宋体" w:eastAsia="宋体" w:cs="宋体"/>
          <w:b w:val="0"/>
          <w:bCs/>
          <w:szCs w:val="21"/>
          <w:lang w:val="en-US" w:eastAsia="zh-CN"/>
        </w:rPr>
        <w:t>略</w:t>
      </w:r>
      <w:r>
        <w:rPr>
          <w:rFonts w:hint="eastAsia" w:ascii="宋体" w:hAnsi="宋体" w:eastAsia="宋体" w:cs="宋体"/>
          <w:b w:val="0"/>
          <w:bCs/>
          <w:szCs w:val="21"/>
          <w:lang w:eastAsia="zh-CN"/>
        </w:rPr>
        <w:t>）</w:t>
      </w:r>
    </w:p>
    <w:p>
      <w:pPr>
        <w:ind w:firstLine="420" w:firstLineChars="200"/>
        <w:jc w:val="left"/>
        <w:rPr>
          <w:rFonts w:hint="eastAsia"/>
          <w:color w:val="000000"/>
          <w:szCs w:val="21"/>
        </w:rPr>
      </w:pPr>
    </w:p>
    <w:p/>
    <w:p>
      <w:pPr>
        <w:rPr>
          <w:rFonts w:hint="default" w:eastAsia="宋体"/>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altName w:val="楷体"/>
    <w:panose1 w:val="00000000000000000000"/>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DgwYzVjZDQ4ZGQ5ODEwZTdlMDcxZGIzY2Q3NzA1M2EifQ=="/>
  </w:docVars>
  <w:rsids>
    <w:rsidRoot w:val="24794707"/>
    <w:rsid w:val="2479470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 w:type="character" w:styleId="4">
    <w:name w:val="FollowedHyperlink"/>
    <w:uiPriority w:val="0"/>
    <w:rPr>
      <w:color w:val="800080"/>
      <w:u w:val="single"/>
    </w:rPr>
  </w:style>
  <w:style w:type="character" w:styleId="5">
    <w:name w:val="Hyperlink"/>
    <w:basedOn w:val="3"/>
    <w:uiPriority w:val="0"/>
    <w:rPr>
      <w:color w:val="0000FF"/>
      <w:u w:val="single"/>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jpe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CCE8C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16</TotalTime>
  <ScaleCrop>false</ScaleCrop>
  <LinksUpToDate>false</LinksUpToDate>
  <CharactersWithSpaces>0</CharactersWithSpaces>
  <Application>WPS Office_12.1.0.15712_F1E327BC-269C-435d-A152-05C5408002CA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2024-01-09T21:25:00Z</dcterms:created>
  <dc:creator>Administrator</dc:creator>
  <cp:lastModifiedBy>Administrator</cp:lastModifiedBy>
  <dcterms:modified xsi:type="dcterms:W3CDTF">2024-01-09T21:55:27Z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2052-12.1.0.15712</vt:lpwstr>
  </property>
  <property fmtid="{D5CDD505-2E9C-101B-9397-08002B2CF9AE}" pid="3" name="ICV">
    <vt:lpwstr>88A172D4CED5451385A66933643F20BF_11</vt:lpwstr>
  </property>
</Properties>
</file>