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color w:val="000000"/>
          <w:szCs w:val="21"/>
        </w:rPr>
      </w:pPr>
      <w:bookmarkStart w:id="2" w:name="_GoBack"/>
      <w:bookmarkEnd w:id="2"/>
      <w:r>
        <w:rPr>
          <w:rFonts w:hint="eastAsia" w:ascii="宋体" w:hAnsi="宋体"/>
          <w:b/>
          <w:color w:val="000000"/>
          <w:szCs w:val="21"/>
        </w:rPr>
        <w:t>第二</w:t>
      </w:r>
      <w:r>
        <w:rPr>
          <w:rFonts w:hint="eastAsia" w:ascii="宋体" w:hAnsi="宋体" w:cs="宋体"/>
          <w:b/>
          <w:szCs w:val="21"/>
        </w:rPr>
        <w:t>波</w:t>
      </w:r>
      <w:r>
        <w:rPr>
          <w:rFonts w:hint="eastAsia" w:ascii="宋体" w:hAnsi="宋体"/>
          <w:b/>
          <w:color w:val="000000"/>
          <w:szCs w:val="21"/>
        </w:rPr>
        <w:t>自杀风潮</w:t>
      </w:r>
    </w:p>
    <w:p>
      <w:pPr>
        <w:jc w:val="center"/>
        <w:rPr>
          <w:rFonts w:hint="eastAsia" w:ascii="宋体" w:hAnsi="宋体"/>
          <w:b/>
          <w:color w:val="000000"/>
          <w:szCs w:val="21"/>
        </w:rPr>
      </w:pPr>
    </w:p>
    <w:p>
      <w:pPr>
        <w:jc w:val="center"/>
        <w:rPr>
          <w:rFonts w:hint="default" w:ascii="宋体" w:hAnsi="宋体" w:eastAsia="宋体"/>
          <w:b w:val="0"/>
          <w:bCs/>
          <w:color w:val="000000"/>
          <w:szCs w:val="21"/>
          <w:lang w:val="en-US" w:eastAsia="zh-CN"/>
        </w:rPr>
      </w:pPr>
      <w:r>
        <w:rPr>
          <w:rFonts w:hint="eastAsia" w:ascii="宋体" w:hAnsi="宋体"/>
          <w:b w:val="0"/>
          <w:bCs/>
          <w:color w:val="000000"/>
          <w:szCs w:val="21"/>
          <w:lang w:eastAsia="zh-CN"/>
        </w:rPr>
        <w:t>作者</w:t>
      </w:r>
      <w:r>
        <w:rPr>
          <w:rFonts w:hint="eastAsia" w:ascii="宋体" w:hAnsi="宋体"/>
          <w:b w:val="0"/>
          <w:bCs/>
          <w:color w:val="000000"/>
          <w:szCs w:val="21"/>
          <w:lang w:val="en-US" w:eastAsia="zh-CN"/>
        </w:rPr>
        <w:t xml:space="preserve"> 于松然</w:t>
      </w:r>
    </w:p>
    <w:p>
      <w:pPr>
        <w:jc w:val="center"/>
        <w:rPr>
          <w:rFonts w:hint="eastAsia" w:ascii="宋体" w:hAnsi="宋体"/>
          <w:b/>
          <w:color w:val="000000"/>
          <w:szCs w:val="21"/>
        </w:rPr>
      </w:pPr>
    </w:p>
    <w:p>
      <w:pPr>
        <w:ind w:firstLine="482" w:firstLineChars="200"/>
        <w:rPr>
          <w:rFonts w:hint="eastAsia" w:ascii="宋体" w:hAnsi="宋体"/>
          <w:b/>
          <w:sz w:val="24"/>
        </w:rPr>
      </w:pPr>
    </w:p>
    <w:p>
      <w:pPr>
        <w:jc w:val="left"/>
        <w:rPr>
          <w:rFonts w:hint="eastAsia" w:ascii="宋体" w:hAnsi="宋体"/>
          <w:b/>
          <w:color w:val="000000"/>
          <w:sz w:val="24"/>
        </w:rPr>
      </w:pPr>
      <w:r>
        <w:rPr>
          <w:rFonts w:hint="eastAsia"/>
          <w:szCs w:val="21"/>
        </w:rPr>
        <w:t xml:space="preserve">    1966年8月1日，毛泽东给清华附中红卫兵的信件发出后，毛式批斗法在进一步发展中升级为</w:t>
      </w:r>
      <w:r>
        <w:rPr>
          <w:rFonts w:hint="eastAsia"/>
          <w:b/>
          <w:bCs/>
          <w:kern w:val="0"/>
          <w:szCs w:val="21"/>
        </w:rPr>
        <w:t>毛式揪殴法</w:t>
      </w:r>
      <w:r>
        <w:rPr>
          <w:rFonts w:hint="eastAsia"/>
          <w:szCs w:val="21"/>
        </w:rPr>
        <w:t>，很快形成了从1966年8月到1967年中期的第二波自杀风潮。</w:t>
      </w:r>
    </w:p>
    <w:p>
      <w:pPr>
        <w:ind w:firstLine="723" w:firstLineChars="300"/>
        <w:jc w:val="left"/>
        <w:rPr>
          <w:rFonts w:hint="eastAsia" w:ascii="宋体" w:hAnsi="宋体"/>
          <w:b/>
          <w:color w:val="000000"/>
          <w:sz w:val="24"/>
        </w:rPr>
      </w:pP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在“红八月”里，由于无法忍受</w:t>
      </w:r>
      <w:r>
        <w:rPr>
          <w:rFonts w:hint="eastAsia"/>
          <w:kern w:val="0"/>
          <w:szCs w:val="21"/>
        </w:rPr>
        <w:t>毛式揪殴法</w:t>
      </w:r>
      <w:r>
        <w:rPr>
          <w:rFonts w:hint="eastAsia" w:ascii="宋体" w:hAnsi="宋体"/>
          <w:color w:val="000000"/>
          <w:szCs w:val="21"/>
        </w:rPr>
        <w:t>的精神折磨和肉体摧残，自我了断成了他们抗议迫害、结束苦难的首项选择。在这里，笔者从掌握的一百多名自杀者名单中挑出几人，以儆省未来。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</w:p>
    <w:tbl>
      <w:tblPr>
        <w:tblStyle w:val="3"/>
        <w:tblpPr w:leftFromText="180" w:rightFromText="180" w:vertAnchor="page" w:horzAnchor="page" w:tblpX="8446" w:tblpY="6169"/>
        <w:tblW w:w="0" w:type="auto"/>
        <w:tblInd w:w="0" w:type="dxa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2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1" w:hRule="atLeast"/>
        </w:trPr>
        <w:tc>
          <w:tcPr>
            <w:tcW w:w="1662" w:type="dxa"/>
            <w:noWrap w:val="0"/>
            <w:vAlign w:val="top"/>
          </w:tcPr>
          <w:p>
            <w:pPr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ascii="宋体" w:hAnsi="宋体"/>
                <w:color w:val="000000"/>
                <w:sz w:val="18"/>
                <w:szCs w:val="18"/>
              </w:rPr>
              <w:drawing>
                <wp:inline distT="0" distB="0" distL="114300" distR="114300">
                  <wp:extent cx="973455" cy="1107440"/>
                  <wp:effectExtent l="0" t="0" r="17145" b="16510"/>
                  <wp:docPr id="1" name="图片 1" descr="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a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455" cy="1107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  <w:rPr>
                <w:rFonts w:hint="eastAsia" w:ascii="宋体" w:hAnsi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t>著名作家老舍</w:t>
            </w:r>
          </w:p>
        </w:tc>
      </w:tr>
    </w:tbl>
    <w:p>
      <w:pPr>
        <w:ind w:firstLine="422" w:firstLineChars="200"/>
        <w:rPr>
          <w:rFonts w:ascii="宋体" w:hAnsi="宋体" w:cs="宋体"/>
          <w:b/>
          <w:color w:val="000000"/>
          <w:szCs w:val="21"/>
        </w:rPr>
      </w:pPr>
      <w:r>
        <w:rPr>
          <w:rFonts w:hint="eastAsia" w:ascii="宋体" w:hAnsi="宋体" w:cs="宋体"/>
          <w:b/>
          <w:szCs w:val="21"/>
        </w:rPr>
        <w:t>老  舍</w:t>
      </w:r>
      <w:r>
        <w:rPr>
          <w:rFonts w:hint="eastAsia" w:ascii="宋体" w:hAnsi="宋体" w:cs="宋体"/>
          <w:color w:val="000000"/>
          <w:szCs w:val="21"/>
        </w:rPr>
        <w:t>，</w:t>
      </w:r>
      <w:r>
        <w:rPr>
          <w:rFonts w:hint="eastAsia" w:ascii="宋体" w:hAnsi="宋体" w:cs="宋体"/>
          <w:szCs w:val="21"/>
        </w:rPr>
        <w:t>1899～1966，原名舒庆春，字舍予。</w:t>
      </w:r>
      <w:r>
        <w:rPr>
          <w:rFonts w:hint="eastAsia" w:ascii="宋体" w:hAnsi="宋体" w:cs="宋体"/>
          <w:color w:val="000000"/>
          <w:szCs w:val="21"/>
        </w:rPr>
        <w:t>中国著名作家，长篇小说《骆驼祥子》、话剧《茶馆》的作者。他的作品语言生动、幽默、诙谐，风格独特，受到国内外读者喜爱。</w:t>
      </w:r>
      <w:r>
        <w:rPr>
          <w:rFonts w:hint="eastAsia" w:ascii="宋体" w:hAnsi="宋体" w:cs="宋体"/>
          <w:szCs w:val="21"/>
        </w:rPr>
        <w:t>北京市政府曾授予他“人民艺术家”的荣誉称号</w:t>
      </w:r>
      <w:r>
        <w:rPr>
          <w:rFonts w:hint="eastAsia" w:ascii="宋体" w:hAnsi="宋体" w:cs="宋体"/>
          <w:szCs w:val="21"/>
        </w:rPr>
        <w:fldChar w:fldCharType="begin"/>
      </w:r>
      <w:r>
        <w:rPr>
          <w:rFonts w:hint="eastAsia" w:ascii="宋体" w:hAnsi="宋体" w:cs="宋体"/>
          <w:szCs w:val="21"/>
        </w:rPr>
        <w:instrText xml:space="preserve"> HYPERLINK "http://baike.baidu.com/pic/1/1193140091443392.jpg" \t "_blank" </w:instrText>
      </w:r>
      <w:r>
        <w:rPr>
          <w:rFonts w:hint="eastAsia" w:ascii="宋体" w:hAnsi="宋体" w:cs="宋体"/>
          <w:szCs w:val="21"/>
        </w:rPr>
        <w:fldChar w:fldCharType="separate"/>
      </w:r>
      <w:r>
        <w:rPr>
          <w:rFonts w:hint="eastAsia" w:ascii="宋体" w:hAnsi="宋体" w:cs="宋体"/>
          <w:szCs w:val="21"/>
        </w:rPr>
        <w:fldChar w:fldCharType="end"/>
      </w:r>
      <w:r>
        <w:rPr>
          <w:rFonts w:hint="eastAsia" w:ascii="宋体" w:hAnsi="宋体" w:cs="宋体"/>
          <w:color w:val="000000"/>
          <w:szCs w:val="21"/>
        </w:rPr>
        <w:t>。1956年，在中国作协第二次理事扩大会上，被当时的文艺界一把手、中共中宣部副部长周扬，推誉为中国五大语言大师之一。那五大语言大师是：</w:t>
      </w:r>
      <w:r>
        <w:rPr>
          <w:rFonts w:hint="eastAsia" w:ascii="宋体" w:hAnsi="宋体" w:cs="宋体"/>
          <w:b/>
          <w:bCs/>
          <w:color w:val="000000"/>
          <w:szCs w:val="21"/>
        </w:rPr>
        <w:t>郭沫若、茅盾、巴金、老舍、赵树理</w:t>
      </w:r>
      <w:r>
        <w:rPr>
          <w:rFonts w:hint="eastAsia" w:ascii="宋体" w:hAnsi="宋体" w:cs="宋体"/>
          <w:color w:val="000000"/>
          <w:szCs w:val="21"/>
        </w:rPr>
        <w:t>。在文革中，前三位挣扎着活到了文革结束，老舍和赵树理却没有那么幸运。1966年8月24日晚，老舍因不堪迫害，怀揣《毛主席诗词》，投北京太平湖自杀。（</w:t>
      </w:r>
      <w:r>
        <w:rPr>
          <w:rFonts w:hint="eastAsia" w:ascii="宋体" w:hAnsi="宋体" w:cs="宋体"/>
          <w:color w:val="000000"/>
          <w:szCs w:val="21"/>
          <w:lang w:val="en-US" w:eastAsia="zh-CN"/>
        </w:rPr>
        <w:t>右</w:t>
      </w:r>
      <w:r>
        <w:rPr>
          <w:rFonts w:hint="eastAsia" w:ascii="宋体" w:hAnsi="宋体" w:cs="宋体"/>
          <w:color w:val="000000"/>
          <w:szCs w:val="21"/>
        </w:rPr>
        <w:t>图）</w:t>
      </w:r>
    </w:p>
    <w:p>
      <w:pPr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老舍投湖自杀前，曾亲口对巴金说：“</w:t>
      </w:r>
      <w:r>
        <w:rPr>
          <w:rFonts w:hint="eastAsia" w:ascii="宋体" w:hAnsi="宋体"/>
          <w:b/>
          <w:color w:val="000000"/>
          <w:szCs w:val="21"/>
        </w:rPr>
        <w:t>请告诉朋友们，我没有问题</w:t>
      </w:r>
      <w:r>
        <w:rPr>
          <w:rFonts w:hint="eastAsia" w:ascii="宋体" w:hAnsi="宋体"/>
          <w:color w:val="000000"/>
          <w:szCs w:val="21"/>
        </w:rPr>
        <w:t>。”8月23日，他以“</w:t>
      </w:r>
      <w:r>
        <w:rPr>
          <w:rFonts w:hint="eastAsia" w:ascii="宋体" w:hAnsi="宋体"/>
          <w:b/>
          <w:color w:val="000000"/>
          <w:szCs w:val="21"/>
        </w:rPr>
        <w:t>我没有问题</w:t>
      </w:r>
      <w:r>
        <w:rPr>
          <w:rFonts w:hint="eastAsia" w:ascii="宋体" w:hAnsi="宋体"/>
          <w:color w:val="000000"/>
          <w:szCs w:val="21"/>
        </w:rPr>
        <w:t>”的姿态主动参加了北京市文联组织的批斗会。会上女作家</w:t>
      </w:r>
      <w:r>
        <w:rPr>
          <w:rFonts w:hint="eastAsia" w:ascii="宋体" w:hAnsi="宋体"/>
          <w:b/>
          <w:szCs w:val="21"/>
        </w:rPr>
        <w:t>草明</w:t>
      </w:r>
      <w:r>
        <w:rPr>
          <w:rFonts w:hint="eastAsia" w:ascii="宋体" w:hAnsi="宋体"/>
          <w:b/>
          <w:color w:val="000000"/>
          <w:szCs w:val="21"/>
        </w:rPr>
        <w:t>，</w:t>
      </w:r>
      <w:r>
        <w:rPr>
          <w:rFonts w:hint="eastAsia" w:ascii="宋体" w:hAnsi="宋体"/>
          <w:color w:val="000000"/>
          <w:szCs w:val="21"/>
        </w:rPr>
        <w:t>为了保护自己，突然向他发难，揭发了他把《骆驼祥子》版权卖给美国“不要人民币要美元”的“罪行”。于是，他遭到了女八中红卫兵整整一天的批斗、折磨和毒打。当天深夜，打伤后的老舍被送回家。在家里，他告诉妻子说：“</w:t>
      </w:r>
      <w:r>
        <w:rPr>
          <w:rFonts w:hint="eastAsia" w:ascii="宋体" w:hAnsi="宋体"/>
          <w:b/>
          <w:bCs/>
          <w:color w:val="000000"/>
          <w:szCs w:val="21"/>
        </w:rPr>
        <w:t>人民是理解我的！党和毛主席是理解我的！总理</w:t>
      </w:r>
      <w:r>
        <w:rPr>
          <w:rFonts w:hint="eastAsia" w:ascii="宋体" w:hAnsi="宋体"/>
          <w:color w:val="000000"/>
          <w:szCs w:val="21"/>
        </w:rPr>
        <w:t>（指周恩来）</w:t>
      </w:r>
      <w:r>
        <w:rPr>
          <w:rFonts w:hint="eastAsia" w:ascii="宋体" w:hAnsi="宋体"/>
          <w:b/>
          <w:bCs/>
          <w:color w:val="000000"/>
          <w:szCs w:val="21"/>
        </w:rPr>
        <w:t>是最了解我的!</w:t>
      </w:r>
      <w:r>
        <w:rPr>
          <w:rFonts w:hint="eastAsia" w:ascii="宋体" w:hAnsi="宋体"/>
          <w:color w:val="000000"/>
          <w:szCs w:val="21"/>
        </w:rPr>
        <w:t>”第二天，他带着“三个理解”，揣着《毛主席诗词》，在太平湖边期待了整整一天，傍晚投水自尽。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一个作家没有留下只字遗嘱，也是少见的。在太平湖一整天，他在想什么？他在读《毛主席诗词》吗？他会读，因为毛泽东“理解”他，知道他在“解放”后所写的东西，都是讴歌党和毛泽东的英明、伟大；但不可能整天在读。也许他在过滤他的一生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在“旧社会”，他反对蒋介石的独裁，像一只孤傲的</w:t>
      </w:r>
      <w:r>
        <w:rPr>
          <w:rFonts w:hint="eastAsia" w:ascii="宋体" w:hAnsi="宋体" w:cs="宋体"/>
          <w:color w:val="000000"/>
          <w:szCs w:val="21"/>
        </w:rPr>
        <w:t>苍</w:t>
      </w:r>
      <w:r>
        <w:rPr>
          <w:rFonts w:hint="eastAsia" w:ascii="宋体" w:hAnsi="宋体"/>
          <w:color w:val="000000"/>
          <w:szCs w:val="21"/>
        </w:rPr>
        <w:t>鹰在天空自由飞翔，写出了《骆驼祥子》、</w:t>
      </w:r>
      <w:r>
        <w:rPr>
          <w:rFonts w:hint="eastAsia"/>
          <w:szCs w:val="21"/>
        </w:rPr>
        <w:t>《</w:t>
      </w:r>
      <w:r>
        <w:rPr>
          <w:szCs w:val="21"/>
        </w:rPr>
        <w:t>四世同堂</w:t>
      </w:r>
      <w:r>
        <w:rPr>
          <w:rFonts w:hint="eastAsia"/>
          <w:szCs w:val="21"/>
        </w:rPr>
        <w:t>》</w:t>
      </w:r>
      <w:r>
        <w:rPr>
          <w:rFonts w:hint="eastAsia" w:ascii="宋体" w:hAnsi="宋体"/>
          <w:color w:val="000000"/>
          <w:szCs w:val="21"/>
        </w:rPr>
        <w:t>等一批世人称道的作品，赢得了荣誉和尊严。从美国回到“新社会”后，他拥护和欢呼中国共产党和毛泽东，因而得到了充分的信任和很高的荣誉。信任、荣誉，使他与自由、民主和人权拉开了距离。他奋笔疾书，写出了《龙须沟》等许多艺术平平但配合政治、讴歌新时代的遵命文字。他不是共产党员，但他的命运已同共产党紧紧连结在一起。“解放”初期，在斗争一个“白吃了他（一个卖油饼的老人）的油饼”的“恶霸”时，他义愤填膺，告诫“</w:t>
      </w:r>
      <w:r>
        <w:rPr>
          <w:rFonts w:hint="eastAsia" w:ascii="宋体" w:hAnsi="宋体"/>
          <w:b/>
          <w:bCs/>
          <w:color w:val="000000"/>
          <w:szCs w:val="21"/>
        </w:rPr>
        <w:t>文文雅雅的人们</w:t>
      </w:r>
      <w:r>
        <w:rPr>
          <w:rFonts w:hint="eastAsia" w:ascii="宋体" w:hAnsi="宋体"/>
          <w:color w:val="000000"/>
          <w:szCs w:val="21"/>
        </w:rPr>
        <w:t>”，“</w:t>
      </w:r>
      <w:r>
        <w:rPr>
          <w:rFonts w:hint="eastAsia" w:ascii="宋体" w:hAnsi="宋体"/>
          <w:b/>
          <w:color w:val="000000"/>
          <w:szCs w:val="21"/>
        </w:rPr>
        <w:t>坚强起来，把温情与文雅丢开</w:t>
      </w:r>
      <w:r>
        <w:rPr>
          <w:rFonts w:hint="eastAsia" w:ascii="宋体" w:hAnsi="宋体"/>
          <w:color w:val="000000"/>
          <w:szCs w:val="21"/>
        </w:rPr>
        <w:t>”，高喊“</w:t>
      </w:r>
      <w:r>
        <w:rPr>
          <w:rFonts w:hint="eastAsia" w:ascii="宋体" w:hAnsi="宋体"/>
          <w:b/>
          <w:color w:val="000000"/>
          <w:szCs w:val="21"/>
        </w:rPr>
        <w:t>该打</w:t>
      </w:r>
      <w:r>
        <w:rPr>
          <w:rFonts w:hint="eastAsia" w:ascii="宋体" w:hAnsi="宋体"/>
          <w:color w:val="000000"/>
          <w:szCs w:val="21"/>
        </w:rPr>
        <w:t>！</w:t>
      </w:r>
      <w:r>
        <w:rPr>
          <w:rFonts w:hint="eastAsia" w:ascii="宋体" w:hAnsi="宋体"/>
          <w:b/>
          <w:color w:val="000000"/>
          <w:szCs w:val="21"/>
        </w:rPr>
        <w:t>该打</w:t>
      </w:r>
      <w:r>
        <w:rPr>
          <w:rFonts w:hint="eastAsia" w:ascii="宋体" w:hAnsi="宋体"/>
          <w:color w:val="000000"/>
          <w:szCs w:val="21"/>
        </w:rPr>
        <w:t>！”</w:t>
      </w:r>
      <w:r>
        <w:rPr>
          <w:rFonts w:hint="eastAsia"/>
        </w:rPr>
        <w:t>而不论“恶霸”的罪名是谁人推定、谁人判决。</w:t>
      </w:r>
      <w:r>
        <w:rPr>
          <w:rFonts w:hint="eastAsia" w:ascii="宋体" w:hAnsi="宋体"/>
          <w:color w:val="000000"/>
          <w:szCs w:val="21"/>
        </w:rPr>
        <w:t>在反胡风中，他对同他共事二十多年的老朋友大加鞭挞，痛斥胡风集团“</w:t>
      </w:r>
      <w:r>
        <w:rPr>
          <w:rFonts w:hint="eastAsia" w:ascii="宋体" w:hAnsi="宋体"/>
          <w:b/>
          <w:color w:val="000000"/>
          <w:szCs w:val="21"/>
        </w:rPr>
        <w:t>是一伙牛鬼蛇神，为人民唾弃的垃圾</w:t>
      </w:r>
      <w:r>
        <w:rPr>
          <w:rFonts w:hint="eastAsia" w:ascii="宋体" w:hAnsi="宋体"/>
          <w:color w:val="000000"/>
          <w:szCs w:val="21"/>
        </w:rPr>
        <w:t>！</w:t>
      </w:r>
      <w:r>
        <w:rPr>
          <w:rFonts w:hint="eastAsia" w:ascii="宋体" w:hAnsi="宋体"/>
          <w:b/>
          <w:color w:val="000000"/>
          <w:szCs w:val="21"/>
        </w:rPr>
        <w:t>他们天天吃着人民供给的粮食，却仇恨人民民主专政的一切，干着颠覆人民政权的罪行</w:t>
      </w:r>
      <w:r>
        <w:rPr>
          <w:rFonts w:hint="eastAsia" w:ascii="宋体" w:hAnsi="宋体"/>
          <w:color w:val="000000"/>
          <w:szCs w:val="21"/>
        </w:rPr>
        <w:t>。</w:t>
      </w:r>
      <w:r>
        <w:rPr>
          <w:rFonts w:hint="eastAsia" w:ascii="宋体" w:hAnsi="宋体"/>
          <w:b/>
          <w:color w:val="000000"/>
          <w:szCs w:val="21"/>
        </w:rPr>
        <w:t>这些破坏人民事业的暗藏的反革命罪犯，应依法予以严惩</w:t>
      </w:r>
      <w:r>
        <w:rPr>
          <w:rFonts w:hint="eastAsia" w:ascii="宋体" w:hAnsi="宋体"/>
          <w:color w:val="000000"/>
          <w:szCs w:val="21"/>
        </w:rPr>
        <w:t>！”云云。在反右中，他毫不留情地</w:t>
      </w:r>
      <w:r>
        <w:rPr>
          <w:rFonts w:hint="eastAsia" w:ascii="宋体" w:hAnsi="宋体"/>
          <w:szCs w:val="21"/>
        </w:rPr>
        <w:t>判定</w:t>
      </w:r>
      <w:r>
        <w:rPr>
          <w:rFonts w:hint="eastAsia" w:ascii="宋体" w:hAnsi="宋体"/>
          <w:color w:val="000000"/>
          <w:szCs w:val="21"/>
        </w:rPr>
        <w:t>被打成右派的青年作家</w:t>
      </w:r>
      <w:r>
        <w:rPr>
          <w:rFonts w:hint="eastAsia" w:ascii="宋体" w:hAnsi="宋体"/>
          <w:b/>
          <w:bCs/>
          <w:szCs w:val="21"/>
        </w:rPr>
        <w:t>从维熙</w:t>
      </w:r>
      <w:r>
        <w:rPr>
          <w:rFonts w:hint="eastAsia" w:ascii="宋体" w:hAnsi="宋体"/>
          <w:color w:val="000000"/>
          <w:szCs w:val="21"/>
        </w:rPr>
        <w:t>揭露农村生活真实的小说《并不愉快的故事》，是“</w:t>
      </w:r>
      <w:r>
        <w:rPr>
          <w:rFonts w:hint="eastAsia" w:ascii="宋体" w:hAnsi="宋体"/>
          <w:b/>
          <w:color w:val="000000"/>
          <w:szCs w:val="21"/>
        </w:rPr>
        <w:t>意在煽动农民造反</w:t>
      </w:r>
      <w:r>
        <w:rPr>
          <w:rFonts w:hint="eastAsia" w:ascii="宋体" w:hAnsi="宋体"/>
          <w:color w:val="000000"/>
          <w:szCs w:val="21"/>
        </w:rPr>
        <w:t>”。在反右运动的“巨大胜利”中，他眼睁睁地看着许多朋友纷纷中箭落马，严峻的形势可能促使他有所反思。1957年，他推出了艺术造诣较高的</w:t>
      </w:r>
      <w:r>
        <w:rPr>
          <w:rFonts w:hint="eastAsia" w:ascii="宋体" w:hAnsi="宋体"/>
          <w:szCs w:val="21"/>
        </w:rPr>
        <w:t>三</w:t>
      </w:r>
      <w:r>
        <w:rPr>
          <w:rFonts w:hint="eastAsia" w:ascii="宋体" w:hAnsi="宋体"/>
          <w:color w:val="000000"/>
          <w:szCs w:val="21"/>
        </w:rPr>
        <w:t>幕话剧《</w:t>
      </w:r>
      <w:r>
        <w:rPr>
          <w:rFonts w:hint="eastAsia" w:ascii="宋体" w:hAnsi="宋体"/>
          <w:b/>
          <w:bCs/>
          <w:color w:val="000000"/>
          <w:szCs w:val="21"/>
        </w:rPr>
        <w:t>茶馆</w:t>
      </w:r>
      <w:r>
        <w:rPr>
          <w:rFonts w:hint="eastAsia" w:ascii="宋体" w:hAnsi="宋体"/>
          <w:color w:val="000000"/>
          <w:szCs w:val="21"/>
        </w:rPr>
        <w:t>》，好像要与“遵命文学”拉开一定距离。在1958年的大跃进中，他写了不少应景文字。如他在《陈各庄上养猪多》中，就写下这样句子：“</w:t>
      </w:r>
      <w:r>
        <w:rPr>
          <w:rFonts w:hint="eastAsia" w:ascii="宋体" w:hAnsi="宋体"/>
          <w:b/>
          <w:bCs/>
          <w:szCs w:val="21"/>
        </w:rPr>
        <w:t>热爱猪，不辞劳……干劲大，不识闲……越进步，越学习，永远高举毛泽东思想伟大红旗</w:t>
      </w:r>
      <w:r>
        <w:rPr>
          <w:rFonts w:hint="eastAsia" w:ascii="宋体" w:hAnsi="宋体"/>
          <w:szCs w:val="21"/>
        </w:rPr>
        <w:t>！</w:t>
      </w:r>
      <w:r>
        <w:rPr>
          <w:rFonts w:hint="eastAsia" w:ascii="宋体" w:hAnsi="宋体"/>
          <w:color w:val="000000"/>
          <w:szCs w:val="21"/>
        </w:rPr>
        <w:t>”同《茶馆》相比，前者是艺术，后者是垃圾，可见他的内心世界充满着矛盾：在遵命和相对自由之间</w:t>
      </w:r>
      <w:r>
        <w:rPr>
          <w:rFonts w:hint="eastAsia"/>
        </w:rPr>
        <w:t>困惑、</w:t>
      </w:r>
      <w:r>
        <w:rPr>
          <w:rFonts w:hint="eastAsia" w:ascii="宋体" w:hAnsi="宋体"/>
          <w:color w:val="000000"/>
          <w:szCs w:val="21"/>
        </w:rPr>
        <w:t>搏斗和挣扎。到了六十年代，他在思想和创作上已与党内右派、中间派合拍。也许他还没有看清上层权力斗争的残酷性，当遭到毛左派敌视时，他还陶醉在“</w:t>
      </w:r>
      <w:r>
        <w:rPr>
          <w:rFonts w:hint="eastAsia" w:ascii="宋体" w:hAnsi="宋体"/>
          <w:b/>
          <w:bCs/>
          <w:color w:val="000000"/>
          <w:szCs w:val="21"/>
        </w:rPr>
        <w:t>我没有问题</w:t>
      </w:r>
      <w:r>
        <w:rPr>
          <w:rFonts w:hint="eastAsia" w:ascii="宋体" w:hAnsi="宋体"/>
          <w:color w:val="000000"/>
          <w:szCs w:val="21"/>
        </w:rPr>
        <w:t>”上！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他这十六七年的心迹和境遇，是一代中国许多作家、学者的缩影：他们在塑造别人愚昧、冥顽、奴隶意识和奴性灵魂的同时，也被中共伦理共识塑造成盲从、违心、昧着良心和相互攻讦的党棍，如</w:t>
      </w:r>
      <w:r>
        <w:rPr>
          <w:rFonts w:hint="eastAsia" w:ascii="宋体" w:hAnsi="宋体"/>
          <w:b/>
          <w:szCs w:val="21"/>
        </w:rPr>
        <w:t>草明</w:t>
      </w:r>
      <w:r>
        <w:rPr>
          <w:rFonts w:hint="eastAsia" w:ascii="宋体" w:hAnsi="宋体"/>
          <w:color w:val="000000"/>
          <w:szCs w:val="21"/>
        </w:rPr>
        <w:t>辈那样；他们在为专制独裁修桥铺路的同时，也使自己失掉了人格、良心和恻隐之心，最终也把自己的精神甚至肉体，都埋葬在这条通向荒诞而野蛮的路上。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1966年3月20日，毛泽东说：“</w:t>
      </w:r>
      <w:r>
        <w:rPr>
          <w:rFonts w:hint="eastAsia"/>
          <w:b/>
          <w:bCs/>
        </w:rPr>
        <w:t>现在要搞革命。要保几个人，如郭老、范老，其他的人不要保了。发动年轻人向他们挑战，要指名道姓</w:t>
      </w:r>
      <w:r>
        <w:rPr>
          <w:rFonts w:hint="eastAsia"/>
        </w:rPr>
        <w:t>。”老舍被列入敌对势力。显然，他说的“毛主席是理解我的”毛泽东，不但不理解他，</w:t>
      </w:r>
      <w:r>
        <w:rPr>
          <w:rFonts w:hint="eastAsia"/>
          <w:bCs/>
        </w:rPr>
        <w:t>还要革他的命</w:t>
      </w:r>
      <w:r>
        <w:rPr>
          <w:rFonts w:hint="eastAsia"/>
        </w:rPr>
        <w:t>；他说的“总理最了解我的”周恩来，正处于“</w:t>
      </w:r>
      <w:r>
        <w:rPr>
          <w:rFonts w:hint="eastAsia"/>
          <w:szCs w:val="21"/>
        </w:rPr>
        <w:t>煽社会主义之风，点无产阶级文化大革命之火</w:t>
      </w:r>
      <w:r>
        <w:rPr>
          <w:rFonts w:hint="eastAsia"/>
        </w:rPr>
        <w:t>”的百忙中，可能没有想到或无暇</w:t>
      </w:r>
      <w:r>
        <w:rPr>
          <w:rFonts w:hint="eastAsia"/>
          <w:bCs/>
        </w:rPr>
        <w:t>保护他</w:t>
      </w:r>
      <w:r>
        <w:rPr>
          <w:rFonts w:hint="eastAsia"/>
        </w:rPr>
        <w:t>。</w:t>
      </w:r>
      <w:r>
        <w:rPr>
          <w:rFonts w:hint="eastAsia" w:ascii="宋体" w:hAnsi="宋体"/>
          <w:color w:val="000000"/>
          <w:szCs w:val="21"/>
        </w:rPr>
        <w:t xml:space="preserve">他对妻子说“三个理解”的那句话，是自我安慰？还是有所期待？抑或是自嘲？人们可以去想象。 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他站在太平湖边，有所期待地读着《毛主席诗词》，回顾着走过的一生，内心激烈地搏斗着。整整一天没有人理睬他。他被抛弃了，他悔恨地绝望了，傍黑，他纵身跳了下去。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color w:val="000000"/>
          <w:szCs w:val="21"/>
        </w:rPr>
        <w:t>也许有人指责笔者对受难者过于苛刻，缺乏同情心。笔者认为：历史不仅在于同情，更在于真实，在于“殷鉴不远”——吸取教训！</w:t>
      </w:r>
    </w:p>
    <w:p/>
    <w:p/>
    <w:p>
      <w:pPr>
        <w:ind w:firstLine="422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b/>
          <w:szCs w:val="21"/>
        </w:rPr>
        <w:t>傅雷朱梅馥夫妇</w:t>
      </w:r>
      <w:r>
        <w:rPr>
          <w:rFonts w:hint="eastAsia" w:ascii="宋体" w:hAnsi="宋体"/>
          <w:szCs w:val="21"/>
        </w:rPr>
        <w:t>，一对文革殉难者。</w:t>
      </w:r>
    </w:p>
    <w:tbl>
      <w:tblPr>
        <w:tblStyle w:val="3"/>
        <w:tblpPr w:leftFromText="180" w:rightFromText="180" w:vertAnchor="page" w:horzAnchor="page" w:tblpX="7246" w:tblpY="11363"/>
        <w:tblW w:w="0" w:type="auto"/>
        <w:tblInd w:w="0" w:type="dxa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3" w:hRule="atLeast"/>
        </w:trPr>
        <w:tc>
          <w:tcPr>
            <w:tcW w:w="2880" w:type="dxa"/>
            <w:noWrap w:val="0"/>
            <w:vAlign w:val="top"/>
          </w:tcPr>
          <w:p>
            <w:pPr>
              <w:jc w:val="left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drawing>
                <wp:inline distT="0" distB="0" distL="114300" distR="114300">
                  <wp:extent cx="1671320" cy="1715770"/>
                  <wp:effectExtent l="0" t="0" r="5080" b="17780"/>
                  <wp:docPr id="2" name="图片 2" descr="与夫人朱梅馥儿子傅聪在书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与夫人朱梅馥儿子傅聪在书房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1320" cy="1715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t>傅雷朱梅馥夫妇和儿子傅聪</w:t>
            </w:r>
          </w:p>
        </w:tc>
      </w:tr>
    </w:tbl>
    <w:p>
      <w:pPr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>1966年9月3日凌晨，翻译巨匠</w:t>
      </w:r>
      <w:r>
        <w:rPr>
          <w:rFonts w:hint="eastAsia" w:ascii="宋体" w:hAnsi="宋体"/>
          <w:b/>
          <w:bCs/>
          <w:szCs w:val="21"/>
        </w:rPr>
        <w:t>傅雷</w:t>
      </w:r>
      <w:r>
        <w:rPr>
          <w:rFonts w:hint="eastAsia" w:ascii="宋体" w:hAnsi="宋体"/>
          <w:szCs w:val="21"/>
        </w:rPr>
        <w:t>因不堪忍受红卫兵的殴打、凌辱，坐在自己的躺椅上，吞服了巨量毒药，辗转而亡。两小时左右，他的夫人</w:t>
      </w:r>
      <w:r>
        <w:rPr>
          <w:rFonts w:hint="eastAsia" w:ascii="宋体" w:hAnsi="宋体"/>
          <w:b/>
          <w:bCs/>
          <w:szCs w:val="21"/>
        </w:rPr>
        <w:t>朱梅馥</w:t>
      </w:r>
      <w:r>
        <w:rPr>
          <w:rFonts w:hint="eastAsia" w:ascii="宋体" w:hAnsi="宋体"/>
          <w:szCs w:val="21"/>
        </w:rPr>
        <w:t>吊在铁窗横框上</w:t>
      </w:r>
      <w:r>
        <w:rPr>
          <w:rFonts w:hint="eastAsia" w:ascii="宋体" w:hAnsi="宋体"/>
          <w:color w:val="000000"/>
          <w:szCs w:val="21"/>
        </w:rPr>
        <w:t>，尾随夫君而去。</w:t>
      </w:r>
      <w:r>
        <w:rPr>
          <w:rFonts w:hint="eastAsia" w:ascii="宋体" w:hAnsi="宋体"/>
          <w:szCs w:val="21"/>
        </w:rPr>
        <w:t>（</w:t>
      </w:r>
      <w:r>
        <w:rPr>
          <w:rFonts w:hint="eastAsia" w:ascii="宋体" w:hAnsi="宋体"/>
          <w:szCs w:val="21"/>
          <w:lang w:val="en-US" w:eastAsia="zh-CN"/>
        </w:rPr>
        <w:t>右</w:t>
      </w:r>
      <w:r>
        <w:rPr>
          <w:rFonts w:hint="eastAsia" w:ascii="宋体" w:hAnsi="宋体"/>
          <w:szCs w:val="21"/>
        </w:rPr>
        <w:t>图）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傅雷，1908年4月7日生于上海南汇,1924年考入上海大同大学中,1927年赴法国巴黎大学文科学习艺术理论,1931年秋回国，在上海美术专科学校讲授美术史和法文。1934年起闭门译书，翻译了法国许多重要作家的作品，如伏尔泰、巴尔扎克、罗曼·罗兰等人的著作。数百万言的译作，成了中国翻译界备受推崇的范文，形成了“傅雷体华文语言”。他多艺兼通，在绘画、音乐、文学等方面，均显示出独特的艺术鉴赏力。抗战胜利后，当选为中国民主促进会第一届理事,“新中国”成立后，被选为第一、二届全国文代会代表、上海市政协委员。 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中国大多数知识分子命运几乎一样：他们在毛泽东“统一战线”、“政治协商”、“建设新中国”的感召下，积极参加“新中国”的各项建设事业，做出了巨大贡献，因而也获得了一些奖历，被政府指定为各级人大、政协委员或挂名什么长等荣誉闲职。但随着“</w:t>
      </w:r>
      <w:r>
        <w:rPr>
          <w:rFonts w:hint="eastAsia" w:ascii="宋体" w:hAnsi="宋体"/>
          <w:b/>
          <w:bCs/>
          <w:color w:val="000000"/>
          <w:szCs w:val="21"/>
        </w:rPr>
        <w:t>思想改造</w:t>
      </w:r>
      <w:r>
        <w:rPr>
          <w:rFonts w:hint="eastAsia" w:ascii="宋体" w:hAnsi="宋体"/>
          <w:color w:val="000000"/>
          <w:szCs w:val="21"/>
        </w:rPr>
        <w:t>”、“</w:t>
      </w:r>
      <w:r>
        <w:rPr>
          <w:rFonts w:hint="eastAsia" w:ascii="宋体" w:hAnsi="宋体"/>
          <w:b/>
          <w:bCs/>
          <w:color w:val="000000"/>
          <w:szCs w:val="21"/>
        </w:rPr>
        <w:t>批胡风</w:t>
      </w:r>
      <w:r>
        <w:rPr>
          <w:rFonts w:hint="eastAsia" w:ascii="宋体" w:hAnsi="宋体"/>
          <w:color w:val="000000"/>
          <w:szCs w:val="21"/>
        </w:rPr>
        <w:t>”、“</w:t>
      </w:r>
      <w:r>
        <w:rPr>
          <w:rFonts w:hint="eastAsia" w:ascii="宋体" w:hAnsi="宋体"/>
          <w:b/>
          <w:bCs/>
          <w:color w:val="000000"/>
          <w:szCs w:val="21"/>
        </w:rPr>
        <w:t>一化三改造</w:t>
      </w:r>
      <w:r>
        <w:rPr>
          <w:rFonts w:hint="eastAsia" w:ascii="宋体" w:hAnsi="宋体"/>
          <w:color w:val="000000"/>
          <w:szCs w:val="21"/>
        </w:rPr>
        <w:t>”等一系列政治、经济运动的开展和深入，他们的自由、民主思想与无产阶级专政下的专制独裁主义冲突起来，因而受到了冲击和打压，他们的“统战”价值也随之衰减以致告罄。挨到1957年，他们中许多人跌入“</w:t>
      </w:r>
      <w:r>
        <w:rPr>
          <w:rFonts w:hint="eastAsia" w:ascii="宋体" w:hAnsi="宋体"/>
          <w:b/>
          <w:bCs/>
          <w:color w:val="000000"/>
          <w:szCs w:val="21"/>
        </w:rPr>
        <w:t>百花齐放，百家争鸣</w:t>
      </w:r>
      <w:r>
        <w:rPr>
          <w:rFonts w:hint="eastAsia" w:ascii="宋体" w:hAnsi="宋体"/>
          <w:color w:val="000000"/>
          <w:szCs w:val="21"/>
        </w:rPr>
        <w:t>”的“</w:t>
      </w:r>
      <w:r>
        <w:rPr>
          <w:rFonts w:hint="eastAsia" w:ascii="宋体" w:hAnsi="宋体"/>
          <w:b/>
          <w:bCs/>
          <w:color w:val="000000"/>
          <w:szCs w:val="21"/>
        </w:rPr>
        <w:t>阳谋</w:t>
      </w:r>
      <w:r>
        <w:rPr>
          <w:rFonts w:hint="eastAsia" w:ascii="宋体" w:hAnsi="宋体"/>
          <w:color w:val="000000"/>
          <w:szCs w:val="21"/>
        </w:rPr>
        <w:t>”圈套中，成了“人民的敌人”——右派分子！具有民主意识的傅雷焉能例外？1958年，他在“反右补课”中，被以“亲美”、“反苏”的罪名，后补打成右派。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当一场史无前例的红色恐怖浪潮席卷中国的时候，他已预感到自己在劫难逃。他对朋友们说：“我快要走了！”但生命只有一次，强烈的本能使他对生存抱有一线希望。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在自杀前的“红八月”里，他在给儿媳的一封信中，曾表露愿意向专制独裁低头认“错”的心扉：“</w:t>
      </w:r>
      <w:r>
        <w:rPr>
          <w:rFonts w:hint="eastAsia" w:ascii="宋体" w:hAnsi="宋体"/>
          <w:b/>
          <w:bCs/>
          <w:color w:val="000000"/>
          <w:szCs w:val="21"/>
        </w:rPr>
        <w:t>对于一个在旧社会生活过四十年以上的人，满脑子‘反动的西方资本主义的民主观念’，他所行的‘自我改造’自然会困难重重。我们在艰辛与痛苦之中尽了最大努力，以求达成目前‘文化大革命’所提出的要求</w:t>
      </w:r>
      <w:r>
        <w:rPr>
          <w:rFonts w:hint="eastAsia" w:ascii="宋体" w:hAnsi="宋体"/>
          <w:color w:val="000000"/>
          <w:szCs w:val="21"/>
        </w:rPr>
        <w:t>。”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他想错了。</w:t>
      </w:r>
      <w:r>
        <w:rPr>
          <w:rFonts w:hint="eastAsia" w:ascii="宋体" w:hAnsi="宋体"/>
          <w:b/>
          <w:szCs w:val="21"/>
        </w:rPr>
        <w:t>毛泽东不准投降！</w:t>
      </w:r>
      <w:r>
        <w:rPr>
          <w:rFonts w:hint="eastAsia" w:ascii="宋体" w:hAnsi="宋体"/>
          <w:color w:val="000000"/>
          <w:szCs w:val="21"/>
        </w:rPr>
        <w:t>毛要把他心目中的敌人“</w:t>
      </w:r>
      <w:r>
        <w:rPr>
          <w:rFonts w:hint="eastAsia" w:ascii="宋体" w:hAnsi="宋体"/>
          <w:b/>
          <w:color w:val="000000"/>
          <w:szCs w:val="21"/>
        </w:rPr>
        <w:t>打倒在地，再踏上一只脚</w:t>
      </w:r>
      <w:r>
        <w:rPr>
          <w:rFonts w:hint="eastAsia" w:ascii="宋体" w:hAnsi="宋体"/>
          <w:color w:val="000000"/>
          <w:szCs w:val="21"/>
        </w:rPr>
        <w:t>！”用他的嫡系造反派的话来说，叫“斗倒！斗臭！”“打翻在地，再踏上一只脚，叫他永世不得翻身！”和“坚决、彻底、干净、全部地消灭！”生存之路被堵死了，自我了断成了他和他的同路人们的唯一选择！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从8月底开始，经过四天三夜的查抄、戴高帽、罚跪、辱骂和殴打，他，傅雷，一代名扬中外文化巨人的尊严和权利，</w:t>
      </w:r>
      <w:r>
        <w:rPr>
          <w:rFonts w:hint="eastAsia" w:ascii="宋体" w:hAnsi="宋体"/>
          <w:b/>
          <w:szCs w:val="21"/>
        </w:rPr>
        <w:t>不，一个普通人的尊严，一个普通人做人的最基本权利，都被剥夺得干干净净！</w:t>
      </w:r>
      <w:r>
        <w:rPr>
          <w:rFonts w:hint="eastAsia" w:ascii="宋体" w:hAnsi="宋体"/>
          <w:color w:val="000000"/>
          <w:szCs w:val="21"/>
        </w:rPr>
        <w:t>9月3日凌晨，他头朝天堂、眼望故乡，将一杯剧毒药水仰首喝下，离开了人间，享年58岁。同傅雷共同生活了34年的妻子朱梅馥，眼睁睁地看着丈夫在辗转绻曲中死去。她痛苦地抽泣者，从容地扶正丈夫的遗体，擦掉丈夫遗体上的血污，摆放好他们晚上才写好的遗书</w:t>
      </w:r>
      <w:r>
        <w:rPr>
          <w:rFonts w:hint="eastAsia" w:ascii="宋体" w:hAnsi="宋体"/>
          <w:szCs w:val="21"/>
        </w:rPr>
        <w:t>（</w:t>
      </w:r>
      <w:bookmarkStart w:id="0" w:name="第10章文中（5）"/>
      <w:bookmarkEnd w:id="0"/>
      <w:r>
        <w:rPr>
          <w:rFonts w:hint="eastAsia" w:ascii="宋体" w:hAnsi="宋体"/>
          <w:b/>
          <w:color w:val="auto"/>
          <w:szCs w:val="21"/>
          <w:lang w:val="en-US" w:eastAsia="zh-CN"/>
        </w:rPr>
        <w:t>1</w:t>
      </w:r>
      <w:r>
        <w:rPr>
          <w:rFonts w:hint="eastAsia" w:ascii="宋体" w:hAnsi="宋体"/>
          <w:szCs w:val="21"/>
        </w:rPr>
        <w:t>）</w:t>
      </w:r>
      <w:r>
        <w:rPr>
          <w:rFonts w:hint="eastAsia" w:ascii="宋体" w:hAnsi="宋体"/>
          <w:color w:val="000000"/>
          <w:szCs w:val="21"/>
        </w:rPr>
        <w:t>，然后从被单上撕下两段布条，搓成绳子，在丈夫走后约两小时，吊死在铁窗横框上，终年53岁！（笔者读着他俩的遗书，不禁老泪横流！）</w:t>
      </w:r>
    </w:p>
    <w:p>
      <w:pPr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傅雷夫妇的死，</w:t>
      </w:r>
      <w:r>
        <w:rPr>
          <w:rFonts w:hint="eastAsia"/>
          <w:szCs w:val="21"/>
        </w:rPr>
        <w:t>像</w:t>
      </w:r>
      <w:r>
        <w:rPr>
          <w:rFonts w:hint="eastAsia" w:ascii="宋体" w:hAnsi="宋体"/>
          <w:szCs w:val="21"/>
        </w:rPr>
        <w:t>“瘟疫”一样向周围扩散！上海音乐学院指挥系主任</w:t>
      </w:r>
      <w:r>
        <w:rPr>
          <w:rFonts w:hint="eastAsia" w:ascii="宋体" w:hAnsi="宋体"/>
          <w:b/>
          <w:szCs w:val="21"/>
        </w:rPr>
        <w:t>杨嘉仁</w:t>
      </w:r>
      <w:r>
        <w:rPr>
          <w:rFonts w:hint="eastAsia" w:ascii="宋体" w:hAnsi="宋体"/>
          <w:szCs w:val="21"/>
        </w:rPr>
        <w:t>教授和夫人</w:t>
      </w:r>
      <w:r>
        <w:rPr>
          <w:rFonts w:hint="eastAsia" w:ascii="宋体" w:hAnsi="宋体"/>
          <w:b/>
          <w:szCs w:val="21"/>
        </w:rPr>
        <w:t>程卓如</w:t>
      </w:r>
      <w:r>
        <w:rPr>
          <w:rFonts w:hint="eastAsia" w:ascii="宋体" w:hAnsi="宋体"/>
          <w:szCs w:val="21"/>
        </w:rPr>
        <w:t>副教授、音乐学院钢琴系主任</w:t>
      </w:r>
      <w:r>
        <w:rPr>
          <w:rFonts w:hint="eastAsia" w:ascii="宋体" w:hAnsi="宋体"/>
          <w:b/>
          <w:szCs w:val="21"/>
        </w:rPr>
        <w:t>李翠贞</w:t>
      </w:r>
      <w:r>
        <w:rPr>
          <w:rFonts w:hint="eastAsia" w:ascii="宋体" w:hAnsi="宋体"/>
          <w:szCs w:val="21"/>
        </w:rPr>
        <w:t>教授、</w:t>
      </w:r>
      <w:r>
        <w:rPr>
          <w:rFonts w:hint="eastAsia"/>
          <w:szCs w:val="21"/>
        </w:rPr>
        <w:t>上海交响乐团钢琴家29岁的</w:t>
      </w:r>
      <w:r>
        <w:rPr>
          <w:rFonts w:hint="eastAsia"/>
          <w:b/>
          <w:bCs/>
          <w:szCs w:val="21"/>
        </w:rPr>
        <w:t>顾圣婴</w:t>
      </w:r>
      <w:r>
        <w:rPr>
          <w:rFonts w:hint="eastAsia"/>
          <w:szCs w:val="21"/>
        </w:rPr>
        <w:t>及其</w:t>
      </w:r>
      <w:r>
        <w:rPr>
          <w:rFonts w:hint="eastAsia"/>
          <w:b/>
          <w:bCs/>
          <w:szCs w:val="21"/>
        </w:rPr>
        <w:t>母亲</w:t>
      </w:r>
      <w:r>
        <w:rPr>
          <w:rFonts w:hint="eastAsia"/>
          <w:szCs w:val="21"/>
        </w:rPr>
        <w:t>、</w:t>
      </w:r>
      <w:r>
        <w:rPr>
          <w:rFonts w:hint="eastAsia"/>
          <w:b/>
          <w:bCs/>
          <w:szCs w:val="21"/>
        </w:rPr>
        <w:t>胞弟</w:t>
      </w:r>
      <w:r>
        <w:rPr>
          <w:rFonts w:hint="eastAsia"/>
          <w:szCs w:val="21"/>
        </w:rPr>
        <w:t>三人，</w:t>
      </w:r>
      <w:r>
        <w:rPr>
          <w:rFonts w:hint="eastAsia" w:ascii="宋体" w:hAnsi="宋体"/>
          <w:szCs w:val="21"/>
        </w:rPr>
        <w:t>面对毫无人性的迫害，分别于9月6日、9月9日和1967年初自杀，紧随傅雷夫妇撒手而去，离开了这个野蛮、残忍、令人诅咒的世界！</w:t>
      </w: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</w:p>
    <w:p>
      <w:pPr>
        <w:ind w:firstLine="422" w:firstLineChars="200"/>
        <w:jc w:val="left"/>
        <w:rPr>
          <w:rFonts w:hint="eastAsia"/>
          <w:lang w:eastAsia="zh-CN"/>
        </w:rPr>
      </w:pPr>
      <w:r>
        <w:rPr>
          <w:rFonts w:hint="eastAsia"/>
          <w:b/>
          <w:bCs/>
          <w:lang w:eastAsia="zh-CN"/>
        </w:rPr>
        <w:t>其他自杀名家</w:t>
      </w:r>
      <w:r>
        <w:rPr>
          <w:rFonts w:hint="eastAsia"/>
          <w:lang w:eastAsia="zh-CN"/>
        </w:rPr>
        <w:t>（略）</w:t>
      </w:r>
    </w:p>
    <w:p>
      <w:pPr>
        <w:ind w:firstLine="420" w:firstLineChars="200"/>
        <w:jc w:val="left"/>
        <w:rPr>
          <w:rFonts w:hint="eastAsia"/>
          <w:lang w:eastAsia="zh-CN"/>
        </w:rPr>
      </w:pP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据笔者了解，仅1966年的夏天，夫妇同时、或全家自杀的还有：</w:t>
      </w:r>
    </w:p>
    <w:p>
      <w:pPr>
        <w:jc w:val="left"/>
        <w:rPr>
          <w:rFonts w:hint="eastAsia" w:ascii="宋体" w:hAnsi="宋体"/>
          <w:sz w:val="18"/>
          <w:szCs w:val="18"/>
        </w:rPr>
      </w:pPr>
    </w:p>
    <w:p>
      <w:pPr>
        <w:ind w:firstLine="420" w:firstLineChars="200"/>
        <w:jc w:val="left"/>
        <w:rPr>
          <w:rFonts w:hint="eastAsia" w:ascii="宋体" w:hAnsi="宋体" w:eastAsia="宋体" w:cs="宋体"/>
          <w:b w:val="0"/>
          <w:bCs w:val="0"/>
          <w:szCs w:val="21"/>
        </w:rPr>
      </w:pPr>
      <w:r>
        <w:rPr>
          <w:rFonts w:hint="eastAsia" w:ascii="宋体" w:hAnsi="宋体" w:eastAsia="宋体" w:cs="宋体"/>
          <w:b w:val="0"/>
          <w:bCs w:val="0"/>
          <w:szCs w:val="21"/>
        </w:rPr>
        <w:t>上海市医药公司职员</w:t>
      </w:r>
      <w:r>
        <w:rPr>
          <w:rFonts w:hint="eastAsia" w:ascii="宋体" w:hAnsi="宋体" w:eastAsia="宋体" w:cs="宋体"/>
          <w:b/>
          <w:bCs/>
          <w:szCs w:val="21"/>
        </w:rPr>
        <w:t>王德明</w:t>
      </w:r>
      <w:r>
        <w:rPr>
          <w:rFonts w:hint="eastAsia" w:ascii="宋体" w:hAnsi="宋体" w:eastAsia="宋体" w:cs="宋体"/>
          <w:b w:val="0"/>
          <w:bCs w:val="0"/>
          <w:szCs w:val="21"/>
        </w:rPr>
        <w:t>，同父母三人一起自杀；</w:t>
      </w:r>
    </w:p>
    <w:p>
      <w:pPr>
        <w:ind w:firstLine="420" w:firstLineChars="200"/>
        <w:jc w:val="left"/>
        <w:rPr>
          <w:rFonts w:hint="eastAsia" w:ascii="宋体" w:hAnsi="宋体" w:eastAsia="宋体" w:cs="宋体"/>
          <w:b w:val="0"/>
          <w:bCs w:val="0"/>
          <w:szCs w:val="21"/>
        </w:rPr>
      </w:pPr>
      <w:r>
        <w:rPr>
          <w:rFonts w:hint="eastAsia" w:ascii="宋体" w:hAnsi="宋体" w:eastAsia="宋体" w:cs="宋体"/>
          <w:b w:val="0"/>
          <w:bCs w:val="0"/>
          <w:szCs w:val="21"/>
        </w:rPr>
        <w:t>厦门大学历史系教授</w:t>
      </w:r>
      <w:r>
        <w:rPr>
          <w:rFonts w:hint="eastAsia" w:ascii="宋体" w:hAnsi="宋体" w:eastAsia="宋体" w:cs="宋体"/>
          <w:b/>
          <w:bCs/>
          <w:szCs w:val="21"/>
        </w:rPr>
        <w:t>王思杰</w:t>
      </w:r>
      <w:r>
        <w:rPr>
          <w:rFonts w:hint="eastAsia" w:ascii="宋体" w:hAnsi="宋体" w:eastAsia="宋体" w:cs="宋体"/>
          <w:b w:val="0"/>
          <w:bCs w:val="0"/>
          <w:szCs w:val="21"/>
        </w:rPr>
        <w:t>，同妻子、儿子、女儿全家四人一起自杀；</w:t>
      </w:r>
    </w:p>
    <w:p>
      <w:pPr>
        <w:ind w:firstLine="420" w:firstLineChars="200"/>
        <w:jc w:val="left"/>
        <w:rPr>
          <w:rFonts w:hint="eastAsia" w:ascii="宋体" w:hAnsi="宋体" w:eastAsia="宋体" w:cs="宋体"/>
          <w:b w:val="0"/>
          <w:bCs w:val="0"/>
          <w:szCs w:val="21"/>
        </w:rPr>
      </w:pPr>
      <w:r>
        <w:rPr>
          <w:rFonts w:hint="eastAsia" w:ascii="宋体" w:hAnsi="宋体" w:eastAsia="宋体" w:cs="宋体"/>
          <w:b w:val="0"/>
          <w:bCs w:val="0"/>
          <w:szCs w:val="21"/>
        </w:rPr>
        <w:t>陕西师范大学地理系一级教授</w:t>
      </w:r>
      <w:r>
        <w:rPr>
          <w:rFonts w:hint="eastAsia" w:ascii="宋体" w:hAnsi="宋体" w:eastAsia="宋体" w:cs="宋体"/>
          <w:b/>
          <w:bCs/>
          <w:szCs w:val="21"/>
        </w:rPr>
        <w:t>黄国璋</w:t>
      </w:r>
      <w:r>
        <w:rPr>
          <w:rFonts w:hint="eastAsia" w:ascii="宋体" w:hAnsi="宋体" w:eastAsia="宋体" w:cs="宋体"/>
          <w:b w:val="0"/>
          <w:bCs w:val="0"/>
          <w:szCs w:val="21"/>
        </w:rPr>
        <w:t>和夫人同时自杀；</w:t>
      </w:r>
    </w:p>
    <w:p>
      <w:pPr>
        <w:ind w:firstLine="420" w:firstLineChars="200"/>
        <w:jc w:val="left"/>
        <w:rPr>
          <w:rFonts w:hint="eastAsia" w:ascii="宋体" w:hAnsi="宋体" w:eastAsia="宋体" w:cs="宋体"/>
          <w:b w:val="0"/>
          <w:bCs w:val="0"/>
          <w:szCs w:val="21"/>
        </w:rPr>
      </w:pPr>
      <w:r>
        <w:rPr>
          <w:rFonts w:hint="eastAsia" w:ascii="宋体" w:hAnsi="宋体" w:eastAsia="宋体" w:cs="宋体"/>
          <w:b w:val="0"/>
          <w:bCs w:val="0"/>
          <w:szCs w:val="21"/>
        </w:rPr>
        <w:t>北京新华社摄影记者</w:t>
      </w:r>
      <w:r>
        <w:rPr>
          <w:rFonts w:hint="eastAsia" w:ascii="宋体" w:hAnsi="宋体" w:eastAsia="宋体" w:cs="宋体"/>
          <w:b/>
          <w:bCs/>
          <w:szCs w:val="21"/>
        </w:rPr>
        <w:t>陈正清</w:t>
      </w:r>
      <w:r>
        <w:rPr>
          <w:rFonts w:hint="eastAsia" w:ascii="宋体" w:hAnsi="宋体" w:eastAsia="宋体" w:cs="宋体"/>
          <w:b w:val="0"/>
          <w:bCs w:val="0"/>
          <w:szCs w:val="21"/>
        </w:rPr>
        <w:t>同夫人何慧，遭批斗后同时自杀，留下四个未成年孩子；</w:t>
      </w:r>
    </w:p>
    <w:p>
      <w:pPr>
        <w:ind w:firstLine="420" w:firstLineChars="200"/>
        <w:jc w:val="left"/>
        <w:rPr>
          <w:rFonts w:hint="eastAsia" w:ascii="宋体" w:hAnsi="宋体" w:eastAsia="宋体" w:cs="宋体"/>
          <w:b w:val="0"/>
          <w:bCs w:val="0"/>
          <w:szCs w:val="21"/>
        </w:rPr>
      </w:pPr>
      <w:r>
        <w:rPr>
          <w:rFonts w:hint="eastAsia" w:ascii="宋体" w:hAnsi="宋体" w:eastAsia="宋体" w:cs="宋体"/>
          <w:b w:val="0"/>
          <w:bCs w:val="0"/>
          <w:szCs w:val="21"/>
        </w:rPr>
        <w:t>北京协和医院病理学家</w:t>
      </w:r>
      <w:r>
        <w:rPr>
          <w:rFonts w:hint="eastAsia" w:ascii="宋体" w:hAnsi="宋体" w:eastAsia="宋体" w:cs="宋体"/>
          <w:b/>
          <w:bCs/>
          <w:szCs w:val="21"/>
        </w:rPr>
        <w:t>胡正祥</w:t>
      </w:r>
      <w:r>
        <w:rPr>
          <w:rFonts w:hint="eastAsia" w:ascii="宋体" w:hAnsi="宋体" w:eastAsia="宋体" w:cs="宋体"/>
          <w:b w:val="0"/>
          <w:bCs w:val="0"/>
          <w:szCs w:val="21"/>
        </w:rPr>
        <w:t>教授同夫人双双自杀；</w:t>
      </w:r>
    </w:p>
    <w:p>
      <w:pPr>
        <w:ind w:firstLine="420" w:firstLineChars="200"/>
        <w:jc w:val="left"/>
        <w:rPr>
          <w:rFonts w:hint="eastAsia" w:ascii="宋体" w:hAnsi="宋体" w:eastAsia="宋体" w:cs="宋体"/>
          <w:b w:val="0"/>
          <w:bCs w:val="0"/>
          <w:szCs w:val="21"/>
        </w:rPr>
      </w:pPr>
      <w:r>
        <w:rPr>
          <w:rFonts w:hint="eastAsia" w:ascii="宋体" w:hAnsi="宋体" w:eastAsia="宋体" w:cs="宋体"/>
          <w:b w:val="0"/>
          <w:bCs w:val="0"/>
          <w:szCs w:val="21"/>
        </w:rPr>
        <w:t>上海华东师大外语教师</w:t>
      </w:r>
      <w:r>
        <w:rPr>
          <w:rFonts w:hint="eastAsia" w:ascii="宋体" w:hAnsi="宋体" w:eastAsia="宋体" w:cs="宋体"/>
          <w:b/>
          <w:bCs/>
          <w:szCs w:val="21"/>
        </w:rPr>
        <w:t>吴迪生</w:t>
      </w:r>
      <w:r>
        <w:rPr>
          <w:rFonts w:hint="eastAsia" w:ascii="宋体" w:hAnsi="宋体" w:eastAsia="宋体" w:cs="宋体"/>
          <w:b w:val="0"/>
          <w:bCs w:val="0"/>
          <w:szCs w:val="21"/>
        </w:rPr>
        <w:t>同夫人双双上吊；</w:t>
      </w:r>
    </w:p>
    <w:p>
      <w:pPr>
        <w:ind w:firstLine="420" w:firstLineChars="200"/>
        <w:jc w:val="left"/>
        <w:rPr>
          <w:rFonts w:hint="eastAsia" w:ascii="宋体" w:hAnsi="宋体" w:eastAsia="宋体" w:cs="宋体"/>
          <w:b w:val="0"/>
          <w:bCs w:val="0"/>
          <w:szCs w:val="21"/>
        </w:rPr>
      </w:pPr>
      <w:r>
        <w:rPr>
          <w:rFonts w:hint="eastAsia" w:ascii="宋体" w:hAnsi="宋体" w:eastAsia="宋体" w:cs="宋体"/>
          <w:b w:val="0"/>
          <w:bCs w:val="0"/>
          <w:szCs w:val="21"/>
        </w:rPr>
        <w:t>北京四中数学教师</w:t>
      </w:r>
      <w:r>
        <w:rPr>
          <w:rFonts w:hint="eastAsia" w:ascii="宋体" w:hAnsi="宋体" w:eastAsia="宋体" w:cs="宋体"/>
          <w:b/>
          <w:bCs/>
          <w:szCs w:val="21"/>
        </w:rPr>
        <w:t>苏庭伍</w:t>
      </w:r>
      <w:r>
        <w:rPr>
          <w:rFonts w:hint="eastAsia" w:ascii="宋体" w:hAnsi="宋体" w:eastAsia="宋体" w:cs="宋体"/>
          <w:b w:val="0"/>
          <w:bCs w:val="0"/>
          <w:szCs w:val="21"/>
        </w:rPr>
        <w:t>和妻子地理教师</w:t>
      </w:r>
      <w:r>
        <w:rPr>
          <w:rFonts w:hint="eastAsia" w:ascii="宋体" w:hAnsi="宋体" w:eastAsia="宋体" w:cs="宋体"/>
          <w:b/>
          <w:bCs/>
          <w:szCs w:val="21"/>
        </w:rPr>
        <w:t>汪含英</w:t>
      </w:r>
      <w:r>
        <w:rPr>
          <w:rFonts w:hint="eastAsia" w:ascii="宋体" w:hAnsi="宋体" w:eastAsia="宋体" w:cs="宋体"/>
          <w:b w:val="0"/>
          <w:bCs w:val="0"/>
          <w:szCs w:val="21"/>
        </w:rPr>
        <w:t>同时自杀；</w:t>
      </w:r>
    </w:p>
    <w:p>
      <w:pPr>
        <w:ind w:firstLine="420" w:firstLineChars="200"/>
        <w:jc w:val="left"/>
        <w:rPr>
          <w:rFonts w:hint="eastAsia" w:ascii="宋体" w:hAnsi="宋体" w:eastAsia="宋体" w:cs="宋体"/>
          <w:b w:val="0"/>
          <w:bCs w:val="0"/>
          <w:szCs w:val="21"/>
        </w:rPr>
      </w:pPr>
      <w:r>
        <w:rPr>
          <w:rFonts w:hint="eastAsia" w:ascii="宋体" w:hAnsi="宋体" w:eastAsia="宋体" w:cs="宋体"/>
          <w:b w:val="0"/>
          <w:bCs w:val="0"/>
          <w:szCs w:val="21"/>
        </w:rPr>
        <w:t>北京库司胡同在丹麦使馆工作的</w:t>
      </w:r>
      <w:r>
        <w:rPr>
          <w:rFonts w:hint="eastAsia" w:ascii="宋体" w:hAnsi="宋体" w:eastAsia="宋体" w:cs="宋体"/>
          <w:b/>
          <w:bCs/>
          <w:szCs w:val="21"/>
        </w:rPr>
        <w:t>无名氏</w:t>
      </w:r>
      <w:r>
        <w:rPr>
          <w:rFonts w:hint="eastAsia" w:ascii="宋体" w:hAnsi="宋体" w:eastAsia="宋体" w:cs="宋体"/>
          <w:b w:val="0"/>
          <w:bCs w:val="0"/>
          <w:szCs w:val="21"/>
        </w:rPr>
        <w:t>居民，夫妻双双吊死；</w:t>
      </w:r>
    </w:p>
    <w:p>
      <w:pPr>
        <w:ind w:firstLine="420" w:firstLineChars="200"/>
        <w:jc w:val="left"/>
        <w:rPr>
          <w:rFonts w:hint="eastAsia" w:ascii="宋体" w:hAnsi="宋体" w:eastAsia="宋体" w:cs="宋体"/>
          <w:b w:val="0"/>
          <w:bCs w:val="0"/>
          <w:szCs w:val="21"/>
        </w:rPr>
      </w:pPr>
      <w:r>
        <w:rPr>
          <w:rFonts w:hint="eastAsia" w:ascii="宋体" w:hAnsi="宋体" w:eastAsia="宋体" w:cs="宋体"/>
          <w:b w:val="0"/>
          <w:bCs w:val="0"/>
          <w:szCs w:val="21"/>
        </w:rPr>
        <w:t>天津市前资本家</w:t>
      </w:r>
      <w:r>
        <w:rPr>
          <w:rFonts w:hint="eastAsia" w:ascii="宋体" w:hAnsi="宋体" w:eastAsia="宋体" w:cs="宋体"/>
          <w:b/>
          <w:bCs/>
          <w:szCs w:val="21"/>
        </w:rPr>
        <w:t>李xx</w:t>
      </w:r>
      <w:r>
        <w:rPr>
          <w:rFonts w:hint="eastAsia" w:ascii="宋体" w:hAnsi="宋体" w:eastAsia="宋体" w:cs="宋体"/>
          <w:b w:val="0"/>
          <w:bCs w:val="0"/>
          <w:szCs w:val="21"/>
        </w:rPr>
        <w:t>同妻子一起自杀；</w:t>
      </w:r>
    </w:p>
    <w:p>
      <w:pPr>
        <w:ind w:firstLine="420" w:firstLineChars="200"/>
        <w:jc w:val="left"/>
        <w:rPr>
          <w:rFonts w:hint="eastAsia" w:ascii="宋体" w:hAnsi="宋体" w:eastAsia="宋体" w:cs="宋体"/>
          <w:b w:val="0"/>
          <w:bCs w:val="0"/>
          <w:szCs w:val="21"/>
        </w:rPr>
      </w:pPr>
      <w:r>
        <w:rPr>
          <w:rFonts w:hint="eastAsia" w:ascii="宋体" w:hAnsi="宋体" w:eastAsia="宋体" w:cs="宋体"/>
          <w:b w:val="0"/>
          <w:bCs w:val="0"/>
          <w:szCs w:val="21"/>
        </w:rPr>
        <w:t>北京第65中学生</w:t>
      </w:r>
      <w:r>
        <w:rPr>
          <w:rFonts w:hint="eastAsia" w:ascii="宋体" w:hAnsi="宋体" w:eastAsia="宋体" w:cs="宋体"/>
          <w:b/>
          <w:bCs/>
          <w:szCs w:val="21"/>
        </w:rPr>
        <w:t>边涌珍</w:t>
      </w:r>
      <w:r>
        <w:rPr>
          <w:rFonts w:hint="eastAsia" w:ascii="宋体" w:hAnsi="宋体" w:eastAsia="宋体" w:cs="宋体"/>
          <w:b w:val="0"/>
          <w:bCs w:val="0"/>
          <w:szCs w:val="21"/>
        </w:rPr>
        <w:t>的父亲和母亲，双双自杀；</w:t>
      </w:r>
    </w:p>
    <w:p>
      <w:pPr>
        <w:ind w:firstLine="420" w:firstLineChars="200"/>
        <w:jc w:val="left"/>
        <w:rPr>
          <w:rFonts w:hint="eastAsia" w:ascii="宋体" w:hAnsi="宋体" w:eastAsia="宋体" w:cs="宋体"/>
          <w:b w:val="0"/>
          <w:bCs w:val="0"/>
          <w:szCs w:val="21"/>
        </w:rPr>
      </w:pPr>
      <w:r>
        <w:rPr>
          <w:rFonts w:hint="eastAsia" w:ascii="宋体" w:hAnsi="宋体" w:eastAsia="宋体" w:cs="宋体"/>
          <w:b w:val="0"/>
          <w:bCs w:val="0"/>
          <w:szCs w:val="21"/>
        </w:rPr>
        <w:t>天津文化用品公司职工</w:t>
      </w:r>
      <w:r>
        <w:rPr>
          <w:rFonts w:hint="eastAsia" w:ascii="宋体" w:hAnsi="宋体" w:eastAsia="宋体" w:cs="宋体"/>
          <w:b/>
          <w:bCs/>
          <w:szCs w:val="21"/>
        </w:rPr>
        <w:t>张宗颖</w:t>
      </w:r>
      <w:r>
        <w:rPr>
          <w:rFonts w:hint="eastAsia" w:ascii="宋体" w:hAnsi="宋体" w:eastAsia="宋体" w:cs="宋体"/>
          <w:b w:val="0"/>
          <w:bCs w:val="0"/>
          <w:szCs w:val="21"/>
        </w:rPr>
        <w:t>和妻子</w:t>
      </w:r>
      <w:r>
        <w:rPr>
          <w:rFonts w:hint="eastAsia" w:ascii="宋体" w:hAnsi="宋体" w:eastAsia="宋体" w:cs="宋体"/>
          <w:b/>
          <w:bCs/>
          <w:szCs w:val="21"/>
        </w:rPr>
        <w:t>吕乃朴</w:t>
      </w:r>
      <w:r>
        <w:rPr>
          <w:rFonts w:hint="eastAsia" w:ascii="宋体" w:hAnsi="宋体" w:eastAsia="宋体" w:cs="宋体"/>
          <w:b w:val="0"/>
          <w:bCs w:val="0"/>
          <w:szCs w:val="21"/>
        </w:rPr>
        <w:t>，夫妻双双自杀；儿子张佑慈因扬言要“给父母报仇”的“反革命罪行”，被判刑15年。</w:t>
      </w: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据专家们估计，1966年8月1日到1967年中期的第二波自杀风潮中，全国约有10～15万人丧生。笔者搜集到的143个自杀者名单</w:t>
      </w:r>
      <w:r>
        <w:rPr>
          <w:rFonts w:hint="eastAsia" w:ascii="宋体" w:hAnsi="宋体"/>
          <w:szCs w:val="21"/>
        </w:rPr>
        <w:t>（</w:t>
      </w:r>
      <w:bookmarkStart w:id="1" w:name="第10章文中（6）"/>
      <w:bookmarkEnd w:id="1"/>
      <w:r>
        <w:rPr>
          <w:rFonts w:hint="eastAsia" w:ascii="宋体" w:hAnsi="宋体"/>
          <w:b w:val="0"/>
          <w:bCs/>
          <w:color w:val="auto"/>
          <w:sz w:val="21"/>
          <w:szCs w:val="21"/>
          <w:lang w:eastAsia="zh-CN"/>
        </w:rPr>
        <w:t>略</w:t>
      </w:r>
      <w:r>
        <w:rPr>
          <w:rFonts w:hint="eastAsia" w:ascii="宋体" w:hAnsi="宋体"/>
          <w:szCs w:val="21"/>
        </w:rPr>
        <w:t>）</w:t>
      </w:r>
      <w:r>
        <w:rPr>
          <w:rFonts w:hint="eastAsia" w:ascii="宋体" w:hAnsi="宋体"/>
          <w:color w:val="000000"/>
          <w:szCs w:val="21"/>
        </w:rPr>
        <w:t>，仅占这一时期自杀总量的千分之一左右！</w:t>
      </w:r>
    </w:p>
    <w:p>
      <w:pPr>
        <w:jc w:val="left"/>
        <w:rPr>
          <w:rFonts w:hint="eastAsia" w:ascii="宋体" w:hAnsi="宋体" w:cs="宋体"/>
          <w:b/>
          <w:szCs w:val="21"/>
        </w:rPr>
      </w:pPr>
    </w:p>
    <w:p>
      <w:pPr>
        <w:ind w:firstLine="422" w:firstLineChars="200"/>
        <w:jc w:val="left"/>
        <w:rPr>
          <w:rFonts w:hint="eastAsia"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兴，百姓苦，亡，百姓苦！</w:t>
      </w:r>
    </w:p>
    <w:p>
      <w:pPr>
        <w:ind w:firstLine="422" w:firstLineChars="200"/>
        <w:jc w:val="left"/>
        <w:rPr>
          <w:rFonts w:hint="eastAsia" w:ascii="宋体" w:hAnsi="宋体" w:cs="宋体"/>
          <w:b/>
          <w:szCs w:val="21"/>
        </w:rPr>
      </w:pPr>
    </w:p>
    <w:p/>
    <w:p>
      <w:pPr>
        <w:rPr>
          <w:rFonts w:hint="eastAsia" w:ascii="楷体" w:hAnsi="楷体" w:eastAsia="楷体" w:cs="楷体"/>
          <w:b/>
          <w:szCs w:val="21"/>
        </w:rPr>
      </w:pPr>
    </w:p>
    <w:p>
      <w:pPr>
        <w:ind w:firstLine="422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 w:eastAsia="宋体" w:cs="宋体"/>
          <w:b/>
          <w:szCs w:val="21"/>
        </w:rPr>
        <w:t>附</w:t>
      </w:r>
      <w:r>
        <w:rPr>
          <w:rFonts w:hint="eastAsia" w:ascii="宋体" w:hAnsi="宋体" w:eastAsia="宋体" w:cs="宋体"/>
          <w:b/>
          <w:szCs w:val="21"/>
          <w:lang w:val="en-US" w:eastAsia="zh-CN"/>
        </w:rPr>
        <w:t>1</w:t>
      </w:r>
      <w:r>
        <w:rPr>
          <w:rFonts w:hint="eastAsia" w:ascii="宋体" w:hAnsi="宋体" w:eastAsia="宋体" w:cs="宋体"/>
          <w:b/>
          <w:szCs w:val="21"/>
        </w:rPr>
        <w:t>、</w:t>
      </w:r>
      <w:r>
        <w:rPr>
          <w:rFonts w:hint="eastAsia" w:ascii="宋体" w:hAnsi="宋体"/>
          <w:b/>
          <w:szCs w:val="21"/>
        </w:rPr>
        <w:t xml:space="preserve"> 傅雷的遗书</w:t>
      </w:r>
      <w:r>
        <w:rPr>
          <w:rFonts w:hint="eastAsia"/>
          <w:b/>
          <w:color w:val="000000"/>
          <w:sz w:val="24"/>
        </w:rPr>
        <w:t xml:space="preserve">  </w:t>
      </w:r>
      <w:r>
        <w:rPr>
          <w:rFonts w:hint="eastAsia" w:ascii="宋体" w:hAnsi="宋体"/>
          <w:szCs w:val="21"/>
        </w:rPr>
        <w:t xml:space="preserve"> </w:t>
      </w:r>
    </w:p>
    <w:p>
      <w:pPr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人秀：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 xml:space="preserve">尽管所谓反党罪证（一面小镜子和一张褪色的旧画报）是在我们家里搜出的，百口莫辩，可是我们至死也不承认是我们自己的东西（实系寄存箱内理出之物）。我们纵有千万罪行，却从来不曾有过变天思想。我们也知道搜出的罪证虽然有口难辩，在英明的共产党领导和伟大的毛主席领导之下的中华人民共和国，决不至因之而判重刑。只是含冤不白，无法洗刷的日子比坐牢还要难过。何况光是教育出一个叛徒傅聪（笔者：傅雷长子，逃亡英国的青年钢琴家）来，在人民面前已经死有余辜了！更何况像我们这种来自旧社会的渣滓早应该自动退出历史舞台了！ 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因为你是梅馥的胞兄，因为我们别无至亲骨肉，善后事只能委托你了。如你以立场关系不便接受，则请向上级或法院请示后再行处理。委托数事如下：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 xml:space="preserve">  一、代付九月份房租55.29元（附现款）。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 xml:space="preserve">  二、武康大楼（淮海路底）606室沈仲章托代修奥米茄自动男手表一只，请交还。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 xml:space="preserve">  三、故老母剩余遗款，由人秀处理。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 xml:space="preserve">  四、旧挂表（钢）一只，旧小女表一只，赠保姆周菊娣。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 xml:space="preserve">  五、六百元存单一纸给周菊娣，作过渡时期生活费。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 xml:space="preserve">  六、姑母傅仪寄存我们家存单一纸六百元，请交还。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 xml:space="preserve">  七、姑傅仪寄存之联义山庄墓地收据一纸，此次经过红卫兵搜查后遍觅不见，很抱歉。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 xml:space="preserve">  八、姑母傅仪寄存我们家之饰物，与我们自由的同时被红卫兵取去没收，只能以存单三纸（共370元）又小额储蓄三张，作为赔偿。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 xml:space="preserve">  九、三姐朱纯寄存我们家之饰物，亦被一并充公，请代道歉。她寄存衣箱贰只（三楼）暂时被封，瓷器木箱壹只，将来待公家启封后由你代领。尚有家具数件，问周菊娣便知。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 xml:space="preserve">  十、旧自用奥米茄自动手表一只，又旧男手表一只，本妮给敏儿与XXX，但恐怕妨碍他们的政治立场，故请人秀自由处理。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 xml:space="preserve">  十一、现钞53.30元，作我们火葬费。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 xml:space="preserve">  十二、楼上宋家借用之家具，由陈叔陶按单收回。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 xml:space="preserve">  十三、自有家具，由你处理。图书字画听候公家决定。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 xml:space="preserve">  使你为我们受累，实在不安，便也别无他人可托，谅之谅之！</w:t>
      </w:r>
    </w:p>
    <w:p>
      <w:pPr>
        <w:jc w:val="left"/>
        <w:rPr>
          <w:rFonts w:hint="eastAsia" w:ascii="宋体" w:hAnsi="宋体" w:eastAsia="宋体" w:cs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 xml:space="preserve">                                    傅雷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 xml:space="preserve">                                    梅馥</w:t>
      </w:r>
    </w:p>
    <w:p>
      <w:pPr>
        <w:ind w:firstLine="420" w:firstLineChars="2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 xml:space="preserve">                                    一九六六年九月二日夜</w:t>
      </w:r>
    </w:p>
    <w:p>
      <w:pPr>
        <w:ind w:firstLine="420" w:firstLineChars="200"/>
        <w:rPr>
          <w:rFonts w:hint="eastAsia" w:eastAsia="宋体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39683C94"/>
    <w:rsid w:val="0301396B"/>
    <w:rsid w:val="1BF40461"/>
    <w:rsid w:val="33A07802"/>
    <w:rsid w:val="39683C94"/>
    <w:rsid w:val="51D1064E"/>
    <w:rsid w:val="61835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FollowedHyperlink"/>
    <w:qFormat/>
    <w:uiPriority w:val="0"/>
    <w:rPr>
      <w:color w:val="800080"/>
      <w:u w:val="single"/>
    </w:rPr>
  </w:style>
  <w:style w:type="character" w:styleId="6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28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2024-01-12T08:14:00Z</dcterms:created>
  <dc:creator>Administrator</dc:creator>
  <cp:lastModifiedBy>Administrator</cp:lastModifiedBy>
  <dcterms:modified xsi:type="dcterms:W3CDTF">2024-01-13T20:53:03Z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E77CE85A96914E68ABB33C4822AECE98_11</vt:lpwstr>
  </property>
</Properties>
</file>