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cs="宋体"/>
          <w:b/>
          <w:color w:val="000000"/>
          <w:szCs w:val="21"/>
        </w:rPr>
      </w:pPr>
      <w:r>
        <w:rPr>
          <w:rFonts w:hint="eastAsia" w:ascii="宋体" w:hAnsi="宋体" w:cs="宋体"/>
          <w:b/>
          <w:color w:val="000000"/>
          <w:szCs w:val="21"/>
        </w:rPr>
        <w:t>文革第二轮大屠杀</w:t>
      </w:r>
    </w:p>
    <w:p>
      <w:pPr>
        <w:jc w:val="center"/>
        <w:rPr>
          <w:rFonts w:hint="eastAsia" w:ascii="宋体" w:hAnsi="宋体" w:cs="宋体"/>
          <w:b/>
          <w:color w:val="000000"/>
          <w:szCs w:val="21"/>
        </w:rPr>
      </w:pPr>
    </w:p>
    <w:p>
      <w:pPr>
        <w:jc w:val="center"/>
        <w:rPr>
          <w:rFonts w:hint="default" w:ascii="宋体" w:hAnsi="宋体" w:eastAsia="宋体" w:cs="宋体"/>
          <w:b w:val="0"/>
          <w:bCs/>
          <w:color w:val="000000"/>
          <w:szCs w:val="21"/>
          <w:lang w:val="en-US" w:eastAsia="zh-CN"/>
        </w:rPr>
      </w:pPr>
      <w:r>
        <w:rPr>
          <w:rFonts w:hint="eastAsia" w:ascii="宋体" w:hAnsi="宋体" w:cs="宋体"/>
          <w:b w:val="0"/>
          <w:bCs/>
          <w:color w:val="000000"/>
          <w:szCs w:val="21"/>
          <w:lang w:val="en-US" w:eastAsia="zh-CN"/>
        </w:rPr>
        <w:t>作者 于松然</w:t>
      </w:r>
      <w:bookmarkStart w:id="8" w:name="_GoBack"/>
      <w:bookmarkEnd w:id="8"/>
    </w:p>
    <w:p>
      <w:pPr>
        <w:jc w:val="left"/>
        <w:rPr>
          <w:rFonts w:hint="eastAsia"/>
          <w:sz w:val="18"/>
          <w:szCs w:val="18"/>
        </w:rPr>
      </w:pPr>
    </w:p>
    <w:p>
      <w:pPr>
        <w:ind w:firstLine="420" w:firstLineChars="200"/>
        <w:jc w:val="left"/>
        <w:rPr>
          <w:rFonts w:hint="eastAsia"/>
          <w:szCs w:val="21"/>
        </w:rPr>
      </w:pPr>
      <w:r>
        <w:rPr>
          <w:rFonts w:hint="eastAsia"/>
          <w:szCs w:val="21"/>
        </w:rPr>
        <w:t>为了向刘、邓右派夺权，毛泽东在1967年初便发出了“</w:t>
      </w:r>
      <w:r>
        <w:rPr>
          <w:rFonts w:hint="eastAsia"/>
          <w:b/>
          <w:bCs/>
          <w:szCs w:val="21"/>
        </w:rPr>
        <w:t>展开全国全面内战</w:t>
      </w:r>
      <w:r>
        <w:rPr>
          <w:rFonts w:hint="eastAsia"/>
          <w:szCs w:val="21"/>
        </w:rPr>
        <w:t>”的号召，以粉碎右派的反抗。为此，他下令“支左”部队“</w:t>
      </w:r>
      <w:r>
        <w:rPr>
          <w:rFonts w:hint="eastAsia"/>
          <w:b/>
          <w:bCs/>
          <w:szCs w:val="21"/>
        </w:rPr>
        <w:t>可以开枪自卫</w:t>
      </w:r>
      <w:r>
        <w:rPr>
          <w:rFonts w:hint="eastAsia"/>
          <w:szCs w:val="21"/>
        </w:rPr>
        <w:t>”；到8月4日，他又下令“武装左派”。但到1968年7月，他的夺权目的基本达到时，特别是他与右派做出妥协声明要“解放”右派干部后，左派造反派、红卫兵的利用价值由是告终，而且已经变成了他的累赘。于是，1968年7月28日，他在人民大会堂向北京红卫兵五大领袖发出严重警告：“</w:t>
      </w:r>
      <w:r>
        <w:rPr>
          <w:rFonts w:hint="eastAsia"/>
          <w:b/>
          <w:bCs/>
          <w:szCs w:val="21"/>
        </w:rPr>
        <w:t>我再说一遍，谁如果不听劝告……就歼灭之</w:t>
      </w:r>
      <w:r>
        <w:rPr>
          <w:rFonts w:hint="eastAsia"/>
          <w:szCs w:val="21"/>
        </w:rPr>
        <w:t>！”随后，便下令全国各地展开对“不听劝告”的左派造反派进行武装围剿。由于资料不足，笔者根据掌握的资料，选择规模较大的中共武力镇压事件，简介于后，以飨读者。</w:t>
      </w:r>
    </w:p>
    <w:p>
      <w:pPr>
        <w:ind w:firstLine="360" w:firstLineChars="200"/>
        <w:jc w:val="left"/>
        <w:rPr>
          <w:rFonts w:hint="eastAsia"/>
          <w:sz w:val="18"/>
          <w:szCs w:val="18"/>
        </w:rPr>
      </w:pPr>
    </w:p>
    <w:p>
      <w:pPr>
        <w:ind w:firstLine="422" w:firstLineChars="200"/>
        <w:jc w:val="left"/>
        <w:rPr>
          <w:rFonts w:hint="eastAsia"/>
          <w:szCs w:val="21"/>
        </w:rPr>
      </w:pPr>
      <w:bookmarkStart w:id="0" w:name="第13章四、"/>
      <w:bookmarkEnd w:id="0"/>
      <w:bookmarkStart w:id="1" w:name="第13章四、1"/>
      <w:bookmarkEnd w:id="1"/>
      <w:r>
        <w:rPr>
          <w:rFonts w:hint="eastAsia"/>
          <w:b/>
          <w:szCs w:val="21"/>
        </w:rPr>
        <w:t>1、</w:t>
      </w:r>
      <w:r>
        <w:rPr>
          <w:rFonts w:hint="eastAsia" w:ascii="宋体" w:hAnsi="宋体"/>
          <w:b/>
          <w:szCs w:val="21"/>
        </w:rPr>
        <w:t>镇压</w:t>
      </w:r>
      <w:r>
        <w:rPr>
          <w:rFonts w:hint="eastAsia"/>
          <w:b/>
          <w:szCs w:val="21"/>
        </w:rPr>
        <w:t xml:space="preserve">西宁“二二三事件” </w:t>
      </w:r>
      <w:r>
        <w:rPr>
          <w:rFonts w:hint="eastAsia"/>
          <w:szCs w:val="21"/>
        </w:rPr>
        <w:t xml:space="preserve"> </w:t>
      </w:r>
      <w:r>
        <w:rPr>
          <w:rFonts w:hint="eastAsia" w:ascii="宋体" w:hAnsi="宋体"/>
          <w:b/>
          <w:szCs w:val="21"/>
        </w:rPr>
        <w:t xml:space="preserve">  </w:t>
      </w:r>
    </w:p>
    <w:p>
      <w:pPr>
        <w:ind w:firstLine="420" w:firstLineChars="200"/>
        <w:jc w:val="left"/>
        <w:rPr>
          <w:rFonts w:hint="eastAsia"/>
          <w:szCs w:val="21"/>
        </w:rPr>
      </w:pPr>
    </w:p>
    <w:p>
      <w:pPr>
        <w:ind w:firstLine="420" w:firstLineChars="200"/>
        <w:jc w:val="left"/>
        <w:rPr>
          <w:rFonts w:hint="eastAsia"/>
          <w:szCs w:val="21"/>
        </w:rPr>
      </w:pPr>
      <w:r>
        <w:rPr>
          <w:rFonts w:hint="eastAsia"/>
          <w:szCs w:val="21"/>
        </w:rPr>
        <w:t>1967年2月23日上午11点左右，在青海省军区副司令员</w:t>
      </w:r>
      <w:r>
        <w:rPr>
          <w:rFonts w:hint="eastAsia"/>
          <w:b/>
          <w:bCs/>
          <w:szCs w:val="21"/>
        </w:rPr>
        <w:t>赵永夫</w:t>
      </w:r>
      <w:r>
        <w:rPr>
          <w:rFonts w:hint="eastAsia"/>
          <w:szCs w:val="21"/>
        </w:rPr>
        <w:t>、总后勤部兵站部政委</w:t>
      </w:r>
      <w:r>
        <w:rPr>
          <w:rFonts w:hint="eastAsia"/>
          <w:b/>
          <w:bCs/>
          <w:szCs w:val="21"/>
        </w:rPr>
        <w:t>陈郁文</w:t>
      </w:r>
      <w:r>
        <w:rPr>
          <w:rFonts w:hint="eastAsia"/>
          <w:szCs w:val="21"/>
        </w:rPr>
        <w:t>、二炮驻青某军副军长</w:t>
      </w:r>
      <w:r>
        <w:rPr>
          <w:rFonts w:hint="eastAsia"/>
          <w:b/>
          <w:bCs/>
          <w:szCs w:val="21"/>
        </w:rPr>
        <w:t>张晓川</w:t>
      </w:r>
      <w:r>
        <w:rPr>
          <w:rFonts w:hint="eastAsia"/>
          <w:szCs w:val="21"/>
        </w:rPr>
        <w:t>等将领的直接策划下，调动13个连的兵力，对占据《青海日报》社的左派“八一八”战斗兵团发起攻击。二十多分钟后，军区部队攻占了报社，占领报社的左派造反派全部就歼！是役，打死左派造反派169人，打伤致残178人，俘虏1,000多人，部队伤亡50人，其中死4人。这就是著名的“</w:t>
      </w:r>
      <w:r>
        <w:rPr>
          <w:rFonts w:hint="eastAsia"/>
          <w:b/>
          <w:bCs/>
          <w:szCs w:val="21"/>
        </w:rPr>
        <w:t>青海二二三事件</w:t>
      </w:r>
      <w:r>
        <w:rPr>
          <w:rFonts w:hint="eastAsia"/>
          <w:szCs w:val="21"/>
        </w:rPr>
        <w:t>”。</w:t>
      </w:r>
    </w:p>
    <w:p>
      <w:pPr>
        <w:jc w:val="left"/>
        <w:rPr>
          <w:szCs w:val="21"/>
        </w:rPr>
      </w:pPr>
    </w:p>
    <w:p>
      <w:pPr>
        <w:ind w:firstLine="420" w:firstLineChars="200"/>
        <w:jc w:val="left"/>
        <w:rPr>
          <w:rFonts w:hint="eastAsia"/>
          <w:szCs w:val="21"/>
        </w:rPr>
      </w:pPr>
      <w:r>
        <w:rPr>
          <w:rFonts w:hint="eastAsia"/>
          <w:szCs w:val="21"/>
        </w:rPr>
        <w:t>“青海二二三事件”是中共上层左、右两派在京西宾舘和怀仁堂政治角力的继续，也是中共青海省委第一书记杨植霖、省军区司令员刘贤权同省第二书记王昭、省军区副司令赵永夫钩心斗角的总暴发。维护官僚体制反对毛泽东造反政策的赵永夫，在中央军委右派高级将帅的支持下，利用造反策略，一举夺了话不投机又支持“八一八”造反的司令员刘贤权的权，并把他软禁起来。这个事件也是中共军内右派对左派造反派的第一次血腥镇压！</w:t>
      </w:r>
    </w:p>
    <w:p>
      <w:pPr>
        <w:jc w:val="left"/>
        <w:rPr>
          <w:rFonts w:hint="eastAsia"/>
          <w:szCs w:val="21"/>
        </w:rPr>
      </w:pPr>
    </w:p>
    <w:p>
      <w:pPr>
        <w:ind w:firstLine="420" w:firstLineChars="200"/>
        <w:jc w:val="left"/>
        <w:rPr>
          <w:rFonts w:hint="eastAsia" w:ascii="宋体" w:hAnsi="宋体" w:cs="宋体"/>
          <w:szCs w:val="21"/>
        </w:rPr>
      </w:pPr>
      <w:r>
        <w:rPr>
          <w:rFonts w:hint="eastAsia"/>
          <w:szCs w:val="21"/>
        </w:rPr>
        <w:t>一位现场目击者写道：</w:t>
      </w:r>
      <w:r>
        <w:rPr>
          <w:rFonts w:hint="eastAsia" w:ascii="宋体" w:hAnsi="宋体" w:cs="宋体"/>
          <w:szCs w:val="21"/>
        </w:rPr>
        <w:t>“上午十一时，军队枪击报社外的‘八一八’的广播喇叭，凡外面能看到的喇叭全部打哑。下午近二时，赵永夫所在的宾馆和报社后们临河的桥头先后发出信号弹，顿时枪声大作。部队从报社前面以及后面临河的桥头同时向报社院内密集射击。守卫报社前院大门的是水利局的‘八一八’成员。水文站三个人首先倒下，其中一位当场身亡。报社西北角是湟水河大桥，守在桥头的是汽车三场、五场、六场的工人。他们手挽着手，高声朗读毛泽东语录‘下定决心，不怕牺牲，排除万难，去争取胜利。’‘第一排的同志倒下去了，第二排的同志巍然不动，仍然高声朗读毛主席语录。第二排又倒在血泊中了，第三排仍然坚持，结果又壮烈牺牲。’”</w:t>
      </w:r>
    </w:p>
    <w:p>
      <w:pPr>
        <w:ind w:firstLine="420" w:firstLineChars="200"/>
        <w:jc w:val="left"/>
        <w:rPr>
          <w:rFonts w:hint="eastAsia"/>
          <w:szCs w:val="21"/>
        </w:rPr>
      </w:pPr>
    </w:p>
    <w:p>
      <w:pPr>
        <w:ind w:firstLine="420" w:firstLineChars="200"/>
        <w:jc w:val="left"/>
        <w:rPr>
          <w:rFonts w:hint="eastAsia"/>
          <w:szCs w:val="21"/>
        </w:rPr>
      </w:pPr>
      <w:r>
        <w:rPr>
          <w:rFonts w:hint="eastAsia"/>
          <w:szCs w:val="21"/>
        </w:rPr>
        <w:t>23日下午，赵永夫通过电话向中央军委副主席兼秘书长叶剑英元帅报告，说占据报社的人开枪寻衅，军队反击，胜利地平定了“反革命暴乱”。叶帅称赞说：“</w:t>
      </w:r>
      <w:r>
        <w:rPr>
          <w:rFonts w:hint="eastAsia"/>
          <w:b/>
          <w:bCs/>
          <w:szCs w:val="21"/>
        </w:rPr>
        <w:t>你们打得对，打得好</w:t>
      </w:r>
      <w:r>
        <w:rPr>
          <w:rFonts w:hint="eastAsia"/>
          <w:szCs w:val="21"/>
        </w:rPr>
        <w:t>！”在西宁大街上，也出现了“林副主席来电：你们打得对！打得好！”的标语。</w:t>
      </w:r>
    </w:p>
    <w:p>
      <w:pPr>
        <w:ind w:firstLine="420" w:firstLineChars="200"/>
        <w:jc w:val="left"/>
        <w:rPr>
          <w:rFonts w:hint="eastAsia"/>
          <w:szCs w:val="21"/>
        </w:rPr>
      </w:pPr>
    </w:p>
    <w:p>
      <w:pPr>
        <w:ind w:firstLine="420" w:firstLineChars="200"/>
        <w:jc w:val="left"/>
        <w:rPr>
          <w:rFonts w:hint="eastAsia"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有中央军委撑腰，赵永夫的胆子更大了。事件发生后，他下令省军区会同省公安厅联手逮捕左派造反派4,131人，拘留2,522人，管制3,504人。又据报导：“1967年2月26日，青海西宁武斗扩大到省委、省政府、军民用机场。省公安厅、西宁市公安局被占据，3所大学、12所中专、职校、35间军工企业职工参与造反，从2月26日到3月5日持续武斗，曾出动T55型坦克等重型武器，造成2,177人伤亡，其中死亡822人。”（待档案解密核实）赵永夫也变成了镇压“反革命暴乱”的英雄，被招到北京作报告。</w:t>
      </w:r>
    </w:p>
    <w:p>
      <w:pPr>
        <w:ind w:firstLine="420" w:firstLineChars="200"/>
        <w:jc w:val="left"/>
        <w:rPr>
          <w:rFonts w:hint="eastAsia"/>
          <w:szCs w:val="21"/>
        </w:rPr>
      </w:pPr>
    </w:p>
    <w:p>
      <w:pPr>
        <w:ind w:firstLine="420" w:firstLineChars="200"/>
        <w:jc w:val="left"/>
        <w:rPr>
          <w:rFonts w:hint="eastAsia"/>
          <w:szCs w:val="21"/>
        </w:rPr>
      </w:pPr>
      <w:r>
        <w:rPr>
          <w:rFonts w:hint="eastAsia"/>
          <w:szCs w:val="21"/>
        </w:rPr>
        <w:t>毛泽东对青海省的屠杀并不介意，因为是他发出“</w:t>
      </w:r>
      <w:r>
        <w:rPr>
          <w:rFonts w:hint="eastAsia" w:ascii="宋体" w:hAnsi="宋体"/>
          <w:szCs w:val="21"/>
        </w:rPr>
        <w:t>部队可以开枪自卫</w:t>
      </w:r>
      <w:r>
        <w:rPr>
          <w:rFonts w:hint="eastAsia"/>
          <w:szCs w:val="21"/>
        </w:rPr>
        <w:t>”的指示；但在江青等中央文革大员的反复状告下，特别是“二月逆流”的威胁使他改变了主意，决定拿赵司令是问，令周恩来处理。领了旨意的周恩来，于3月24日迅速下达了《关于青海问题的决定》。决定指责赵永夫夺司令员的权是“</w:t>
      </w:r>
      <w:r>
        <w:rPr>
          <w:rFonts w:hint="eastAsia"/>
          <w:b/>
          <w:bCs/>
          <w:szCs w:val="21"/>
        </w:rPr>
        <w:t>反革命政变</w:t>
      </w:r>
      <w:r>
        <w:rPr>
          <w:rFonts w:hint="eastAsia"/>
          <w:szCs w:val="21"/>
        </w:rPr>
        <w:t>”，开枪屠杀是对“</w:t>
      </w:r>
      <w:r>
        <w:rPr>
          <w:rFonts w:hint="eastAsia"/>
          <w:b/>
          <w:bCs/>
          <w:szCs w:val="21"/>
        </w:rPr>
        <w:t>革命群众组织进行残酷的武装镇压</w:t>
      </w:r>
      <w:r>
        <w:rPr>
          <w:rFonts w:hint="eastAsia"/>
          <w:szCs w:val="21"/>
        </w:rPr>
        <w:t>”，并把“赵永夫隔离收审”。但十多年后，左派被赶下台，青海省委撤销了一九六七年三月二十四日《关于青海问题的决定》，并表示对由这一决定造成的冤案、假案、错案，一律予以平反昭雪。中央军委迅速作出了“</w:t>
      </w:r>
      <w:r>
        <w:rPr>
          <w:rFonts w:hint="eastAsia"/>
          <w:b/>
          <w:bCs/>
          <w:szCs w:val="21"/>
        </w:rPr>
        <w:t>赵永夫受了冤屈</w:t>
      </w:r>
      <w:r>
        <w:rPr>
          <w:rFonts w:hint="eastAsia"/>
          <w:szCs w:val="21"/>
        </w:rPr>
        <w:t>”的结论，使刽子手以正军职级别离休，寿终正寝于1987年10月18日。</w:t>
      </w:r>
    </w:p>
    <w:p>
      <w:pPr>
        <w:ind w:firstLine="420" w:firstLineChars="200"/>
        <w:jc w:val="left"/>
        <w:rPr>
          <w:rFonts w:hint="eastAsia"/>
          <w:szCs w:val="21"/>
        </w:rPr>
      </w:pPr>
    </w:p>
    <w:p>
      <w:pPr>
        <w:ind w:firstLine="420" w:firstLineChars="200"/>
        <w:jc w:val="left"/>
        <w:rPr>
          <w:rFonts w:hint="eastAsia"/>
          <w:szCs w:val="21"/>
        </w:rPr>
      </w:pPr>
      <w:r>
        <w:rPr>
          <w:rFonts w:hint="eastAsia"/>
          <w:szCs w:val="21"/>
        </w:rPr>
        <w:t>那些惨死的冤魂们，当他们倒在刽子手赵永夫枪口下后，他们才明白：他们被愚弄了；他们不过是毛泽东手里一捧任意抛撒的炮灰！</w:t>
      </w:r>
    </w:p>
    <w:p>
      <w:pPr>
        <w:ind w:firstLine="420" w:firstLineChars="200"/>
        <w:jc w:val="left"/>
        <w:rPr>
          <w:rFonts w:hint="eastAsia"/>
          <w:szCs w:val="21"/>
        </w:rPr>
      </w:pPr>
      <w:r>
        <w:rPr>
          <w:rFonts w:hint="eastAsia"/>
          <w:szCs w:val="21"/>
        </w:rPr>
        <w:t xml:space="preserve"> </w:t>
      </w:r>
      <w:bookmarkStart w:id="2" w:name="第13章四、2"/>
      <w:bookmarkEnd w:id="2"/>
    </w:p>
    <w:p>
      <w:pPr>
        <w:ind w:firstLine="422" w:firstLineChars="200"/>
        <w:jc w:val="left"/>
        <w:rPr>
          <w:rFonts w:hint="eastAsia"/>
          <w:b/>
          <w:szCs w:val="21"/>
        </w:rPr>
      </w:pPr>
      <w:bookmarkStart w:id="3" w:name="第13章四、3"/>
      <w:bookmarkEnd w:id="3"/>
      <w:r>
        <w:rPr>
          <w:rFonts w:hint="eastAsia"/>
          <w:b/>
          <w:szCs w:val="21"/>
        </w:rPr>
        <w:t>2、湖南怀化大</w:t>
      </w:r>
      <w:r>
        <w:rPr>
          <w:rFonts w:hint="eastAsia" w:ascii="宋体" w:hAnsi="宋体"/>
          <w:b/>
          <w:szCs w:val="21"/>
        </w:rPr>
        <w:t>镇压</w:t>
      </w:r>
      <w:r>
        <w:rPr>
          <w:rFonts w:hint="eastAsia"/>
          <w:b/>
          <w:szCs w:val="21"/>
        </w:rPr>
        <w:t>事件</w:t>
      </w:r>
      <w:r>
        <w:rPr>
          <w:rFonts w:hint="eastAsia" w:ascii="宋体" w:hAnsi="宋体"/>
          <w:b/>
          <w:szCs w:val="21"/>
        </w:rPr>
        <w:t xml:space="preserve">   </w:t>
      </w:r>
    </w:p>
    <w:p>
      <w:pPr>
        <w:ind w:firstLine="420" w:firstLineChars="200"/>
        <w:jc w:val="left"/>
        <w:rPr>
          <w:szCs w:val="21"/>
        </w:rPr>
      </w:pPr>
    </w:p>
    <w:p>
      <w:pPr>
        <w:ind w:firstLine="420" w:firstLineChars="200"/>
        <w:jc w:val="left"/>
        <w:rPr>
          <w:rFonts w:hint="eastAsia"/>
          <w:szCs w:val="21"/>
        </w:rPr>
      </w:pPr>
      <w:r>
        <w:rPr>
          <w:rFonts w:hint="eastAsia"/>
          <w:szCs w:val="21"/>
        </w:rPr>
        <w:t>1967年8</w:t>
      </w:r>
      <w:r>
        <w:rPr>
          <w:rFonts w:hint="eastAsia"/>
          <w:b/>
          <w:szCs w:val="21"/>
        </w:rPr>
        <w:t>～</w:t>
      </w:r>
      <w:r>
        <w:rPr>
          <w:rFonts w:hint="eastAsia"/>
          <w:szCs w:val="21"/>
        </w:rPr>
        <w:t>11月，湖南省怀化市左派职工红卫兵造反派，占领、接管了怀化劳改农场、劳改工厂。军队奉命进驻，遭到左派对抗，发生武装冲突。劳改农场、劳改工厂的囚犯们，都被武装起来，编成敢死队，与军队对垒。军队奉命镇压“反革命武装叛乱”，造成37,700多人伤亡，其中死亡13,300多人，军队伤亡430人。</w:t>
      </w:r>
    </w:p>
    <w:p>
      <w:pPr>
        <w:ind w:firstLine="420" w:firstLineChars="200"/>
        <w:jc w:val="left"/>
        <w:rPr>
          <w:szCs w:val="21"/>
        </w:rPr>
      </w:pPr>
    </w:p>
    <w:p>
      <w:pPr>
        <w:ind w:firstLine="422" w:firstLineChars="200"/>
        <w:jc w:val="left"/>
        <w:rPr>
          <w:rFonts w:hint="eastAsia" w:ascii="宋体" w:hAnsi="宋体"/>
          <w:b/>
          <w:szCs w:val="21"/>
        </w:rPr>
      </w:pPr>
      <w:bookmarkStart w:id="4" w:name="第13章四、4"/>
      <w:bookmarkEnd w:id="4"/>
      <w:r>
        <w:rPr>
          <w:rFonts w:hint="eastAsia"/>
          <w:b/>
          <w:szCs w:val="21"/>
        </w:rPr>
        <w:t>3、四川宜宾大</w:t>
      </w:r>
      <w:r>
        <w:rPr>
          <w:rFonts w:hint="eastAsia" w:ascii="宋体" w:hAnsi="宋体"/>
          <w:b/>
          <w:szCs w:val="21"/>
        </w:rPr>
        <w:t xml:space="preserve">镇压 </w:t>
      </w:r>
      <w:r>
        <w:rPr>
          <w:rFonts w:hint="eastAsia"/>
          <w:b/>
          <w:sz w:val="24"/>
        </w:rPr>
        <w:t xml:space="preserve">    </w:t>
      </w:r>
    </w:p>
    <w:p>
      <w:pPr>
        <w:ind w:firstLine="420" w:firstLineChars="200"/>
        <w:jc w:val="left"/>
        <w:rPr>
          <w:szCs w:val="21"/>
        </w:rPr>
      </w:pPr>
    </w:p>
    <w:p>
      <w:pPr>
        <w:ind w:firstLine="420" w:firstLineChars="200"/>
        <w:jc w:val="left"/>
        <w:rPr>
          <w:rFonts w:hint="eastAsia"/>
          <w:szCs w:val="21"/>
        </w:rPr>
      </w:pPr>
      <w:r>
        <w:rPr>
          <w:rFonts w:hint="eastAsia"/>
          <w:szCs w:val="21"/>
        </w:rPr>
        <w:t>1967年6月</w:t>
      </w:r>
      <w:r>
        <w:rPr>
          <w:rFonts w:hint="eastAsia"/>
          <w:bCs/>
          <w:szCs w:val="21"/>
        </w:rPr>
        <w:t>到</w:t>
      </w:r>
      <w:r>
        <w:rPr>
          <w:rFonts w:hint="eastAsia"/>
          <w:szCs w:val="21"/>
        </w:rPr>
        <w:t>1968年3月，四川宜宾地区两派造反派，就“刘结挺、张西廷，是毛泽东司令部战士还是刘、邓司令部黑干将”的不同观点，发生激烈冲突。周恩来和中央文革，在1968年3月15日先后表态说，</w:t>
      </w:r>
      <w:r>
        <w:rPr>
          <w:rFonts w:hint="eastAsia"/>
          <w:b/>
          <w:bCs/>
          <w:szCs w:val="21"/>
        </w:rPr>
        <w:t>刘、张是毛主席司令部战士，长期受到刘、邓在四川的代理人李井泉之流的迫害</w:t>
      </w:r>
      <w:r>
        <w:rPr>
          <w:rFonts w:hint="eastAsia"/>
          <w:szCs w:val="21"/>
        </w:rPr>
        <w:t>。应着周恩来和中央文革的表态，拥护刘、张的左派“红旗”，在武斗中占了上风，先后发动了三次由部队和民兵直接参加的“武装支泸”行动，力图歼灭炮打刘、张的泸州右派“红联站”。但到了1968年7月，当毛泽东夺权战略开始转移左派利用价值因而告罄时，周恩来和中央文革及时重新表态，严厉批评了左派的“支泸行动”，并将“支泸”后台刘结挺和张西廷绳之以“法”，迫使“支泸”组织和指挥者宜滨地区革委会主任王茂聚自杀身亡。由是，泸州武斗形势大变，风光一时的左派“红旗”，最终惨遭灭顶之灾。后据统计，在部队直接参加下的泸州镇压，双方投入兵力高达17万之多，伤亡43,800多人，其中枪杀21,100多人，军队在宜宾地区实施戒严长达15个月之久。</w:t>
      </w:r>
    </w:p>
    <w:p>
      <w:pPr>
        <w:ind w:firstLine="420" w:firstLineChars="200"/>
        <w:jc w:val="left"/>
        <w:rPr>
          <w:rFonts w:hint="eastAsia"/>
          <w:szCs w:val="21"/>
        </w:rPr>
      </w:pPr>
    </w:p>
    <w:p>
      <w:pPr>
        <w:ind w:firstLine="420" w:firstLineChars="200"/>
        <w:jc w:val="left"/>
        <w:rPr>
          <w:rFonts w:hint="eastAsia" w:ascii="楷体" w:hAnsi="楷体" w:eastAsia="楷体" w:cs="楷体"/>
          <w:szCs w:val="21"/>
        </w:rPr>
      </w:pPr>
      <w:r>
        <w:rPr>
          <w:rFonts w:hint="eastAsia" w:ascii="宋体" w:hAnsi="宋体" w:cs="宋体"/>
          <w:szCs w:val="21"/>
        </w:rPr>
        <w:t>一个当年的左派造反派回忆四十年前的经历后，写道：“40年后想想，当造反派一文不值：武斗平息后各地成立革命委员会，全国除王洪文控制的上海和少数地区外，几乎没有造反派掌权。四川省的刘结挺、张西廷被打倒，宜宾王茂聚自杀，郭什么被打倒，造反派被打得落花流水一败涂地。泸州周之良、赵殿国被判刑劳改，我们沙湾造反总部的头头某某，被‘红联站’人打的七生九死，还被扔进监狱，我本人也在‘一批双清’中以可笑的‘反军乱军’（我算老几！）等大帽子压着坐了几次‘学习班’，幸好我不曾坦白交待，不然也没此闲心坐在这里念文革经了！造反派为何落得如此下场？</w:t>
      </w:r>
      <w:r>
        <w:rPr>
          <w:rFonts w:hint="eastAsia" w:ascii="宋体" w:hAnsi="宋体" w:cs="宋体"/>
          <w:b/>
          <w:szCs w:val="21"/>
        </w:rPr>
        <w:t>卸磨杀驴</w:t>
      </w:r>
      <w:r>
        <w:rPr>
          <w:rFonts w:hint="eastAsia" w:ascii="宋体" w:hAnsi="宋体" w:cs="宋体"/>
          <w:szCs w:val="21"/>
        </w:rPr>
        <w:t>！敢造反的绝不是好驴，该杀！于是有训子孙：不要参加党派</w:t>
      </w:r>
      <w:r>
        <w:rPr>
          <w:rFonts w:hint="eastAsia" w:ascii="宋体" w:hAnsi="宋体" w:cs="宋体"/>
          <w:b/>
          <w:szCs w:val="21"/>
        </w:rPr>
        <w:t>当炮灰</w:t>
      </w:r>
      <w:r>
        <w:rPr>
          <w:rFonts w:hint="eastAsia" w:ascii="宋体" w:hAnsi="宋体" w:cs="宋体"/>
          <w:szCs w:val="21"/>
        </w:rPr>
        <w:t>！”</w:t>
      </w:r>
    </w:p>
    <w:p>
      <w:pPr>
        <w:jc w:val="left"/>
        <w:rPr>
          <w:rFonts w:hint="eastAsia"/>
          <w:szCs w:val="21"/>
        </w:rPr>
      </w:pPr>
    </w:p>
    <w:p>
      <w:pPr>
        <w:ind w:firstLine="422" w:firstLineChars="200"/>
        <w:jc w:val="left"/>
        <w:rPr>
          <w:rFonts w:hint="eastAsia" w:ascii="宋体" w:hAnsi="宋体"/>
          <w:szCs w:val="21"/>
        </w:rPr>
      </w:pPr>
      <w:bookmarkStart w:id="5" w:name="第13章四、5"/>
      <w:bookmarkEnd w:id="5"/>
      <w:r>
        <w:rPr>
          <w:rFonts w:hint="eastAsia"/>
          <w:b/>
          <w:szCs w:val="21"/>
        </w:rPr>
        <w:t>4、 安徽蚌埠、淮南大</w:t>
      </w:r>
      <w:r>
        <w:rPr>
          <w:rFonts w:hint="eastAsia" w:ascii="宋体" w:hAnsi="宋体"/>
          <w:b/>
          <w:szCs w:val="21"/>
        </w:rPr>
        <w:t xml:space="preserve">镇压   </w:t>
      </w:r>
    </w:p>
    <w:p>
      <w:pPr>
        <w:ind w:firstLine="420" w:firstLineChars="200"/>
        <w:jc w:val="left"/>
        <w:rPr>
          <w:szCs w:val="21"/>
        </w:rPr>
      </w:pPr>
    </w:p>
    <w:p>
      <w:pPr>
        <w:ind w:firstLine="420" w:firstLineChars="200"/>
        <w:jc w:val="left"/>
        <w:rPr>
          <w:rFonts w:hint="eastAsia"/>
          <w:szCs w:val="21"/>
        </w:rPr>
      </w:pPr>
      <w:r>
        <w:rPr>
          <w:rFonts w:hint="eastAsia"/>
          <w:szCs w:val="21"/>
        </w:rPr>
        <w:t>1968年5</w:t>
      </w:r>
      <w:r>
        <w:rPr>
          <w:rFonts w:hint="eastAsia"/>
          <w:b/>
          <w:szCs w:val="21"/>
        </w:rPr>
        <w:t>～</w:t>
      </w:r>
      <w:r>
        <w:rPr>
          <w:rFonts w:hint="eastAsia"/>
          <w:szCs w:val="21"/>
        </w:rPr>
        <w:t>9月，安徽省蚌埠、淮南两地85间企业单位的职工，发动第二次造反。他们打着要揪“李葆华在安徽的代理人”的造反旗号，包围了两地的革命委员会，占据了铁路、公路交通长达12天。中央文革派调查组前往调查，毛泽东也派汪东兴带队下去了解情况。调查后，中央文革和汪东兴认为，第二次造反是“搞反攻倒算”，把事件定性为“反革命”。经毛泽东同意，新生的安徽省革委会，从合肥等地调动5万武装民兵，配合驻军进行围剿。在长达35天围剿、追捕中，有7,300多人伤亡，其中死亡3,433人，军队、民兵伤亡525人，827间建筑被损毁。因镇压有功，12军军长李德生，在毛泽东的“关怀”下，飞黄腾达，由一不见经传的少将，先后擢拜为大军区司令、总政治部主任，直飞上中共中央政治局常委、中共中央副主席的高位。</w:t>
      </w:r>
    </w:p>
    <w:p>
      <w:pPr>
        <w:jc w:val="left"/>
        <w:rPr>
          <w:rFonts w:hint="eastAsia"/>
          <w:sz w:val="18"/>
          <w:szCs w:val="18"/>
        </w:rPr>
      </w:pPr>
    </w:p>
    <w:p>
      <w:pPr>
        <w:ind w:firstLine="422" w:firstLineChars="200"/>
        <w:jc w:val="left"/>
        <w:rPr>
          <w:rFonts w:hint="eastAsia"/>
          <w:sz w:val="18"/>
          <w:szCs w:val="18"/>
        </w:rPr>
      </w:pPr>
      <w:bookmarkStart w:id="6" w:name="第13章四、6"/>
      <w:bookmarkEnd w:id="6"/>
      <w:r>
        <w:rPr>
          <w:rFonts w:hint="eastAsia"/>
          <w:b/>
          <w:szCs w:val="21"/>
        </w:rPr>
        <w:t>5、广东海南岛儋县“六八戡乱平暴”</w:t>
      </w:r>
      <w:r>
        <w:rPr>
          <w:rFonts w:hint="eastAsia" w:ascii="宋体" w:hAnsi="宋体"/>
          <w:b/>
          <w:szCs w:val="21"/>
        </w:rPr>
        <w:t xml:space="preserve">事件  </w:t>
      </w:r>
    </w:p>
    <w:p>
      <w:pPr>
        <w:ind w:firstLine="420" w:firstLineChars="200"/>
        <w:jc w:val="left"/>
        <w:rPr>
          <w:rFonts w:hint="eastAsia"/>
          <w:szCs w:val="21"/>
        </w:rPr>
      </w:pPr>
    </w:p>
    <w:p>
      <w:pPr>
        <w:ind w:firstLine="420" w:firstLineChars="200"/>
        <w:rPr>
          <w:rFonts w:hint="eastAsia"/>
        </w:rPr>
      </w:pPr>
      <w:r>
        <w:rPr>
          <w:rFonts w:hint="eastAsia"/>
        </w:rPr>
        <w:t>1968年8月，在“八月戡乱平暴”事件中，</w:t>
      </w:r>
      <w:r>
        <w:rPr>
          <w:rFonts w:hint="eastAsia" w:ascii="宋体" w:hAnsi="宋体" w:cs="宋体"/>
          <w:b/>
        </w:rPr>
        <w:t>全县被杀害的干部、群众有700多人</w:t>
      </w:r>
      <w:r>
        <w:rPr>
          <w:rFonts w:hint="eastAsia"/>
        </w:rPr>
        <w:t>，烧毁民房700多间，设置临时监狱500多所，“依法”关押的群众高达5万多人，其中，许多人遭到严刑拷打和逼供信，致伤致残者数以千计。</w:t>
      </w:r>
    </w:p>
    <w:p>
      <w:pPr>
        <w:jc w:val="left"/>
        <w:rPr>
          <w:rFonts w:hint="eastAsia"/>
          <w:sz w:val="18"/>
          <w:szCs w:val="18"/>
        </w:rPr>
      </w:pPr>
    </w:p>
    <w:p>
      <w:pPr>
        <w:ind w:firstLine="422" w:firstLineChars="200"/>
        <w:jc w:val="left"/>
        <w:rPr>
          <w:rFonts w:hint="eastAsia" w:ascii="宋体" w:hAnsi="宋体"/>
          <w:szCs w:val="21"/>
        </w:rPr>
      </w:pPr>
      <w:bookmarkStart w:id="7" w:name="第13章四、7"/>
      <w:bookmarkEnd w:id="7"/>
      <w:r>
        <w:rPr>
          <w:rFonts w:hint="eastAsia"/>
          <w:b/>
          <w:szCs w:val="21"/>
        </w:rPr>
        <w:t>6、陕西宝鸡镇压</w:t>
      </w:r>
      <w:r>
        <w:rPr>
          <w:rFonts w:hint="eastAsia" w:ascii="宋体" w:hAnsi="宋体"/>
          <w:b/>
          <w:szCs w:val="21"/>
        </w:rPr>
        <w:t xml:space="preserve">群众起义事件   </w:t>
      </w:r>
    </w:p>
    <w:p>
      <w:pPr>
        <w:ind w:firstLine="420" w:firstLineChars="200"/>
        <w:jc w:val="left"/>
        <w:rPr>
          <w:szCs w:val="21"/>
        </w:rPr>
      </w:pPr>
    </w:p>
    <w:p>
      <w:pPr>
        <w:ind w:firstLine="420" w:firstLineChars="200"/>
        <w:jc w:val="left"/>
        <w:rPr>
          <w:rFonts w:hint="eastAsia"/>
          <w:szCs w:val="21"/>
        </w:rPr>
      </w:pPr>
      <w:r>
        <w:rPr>
          <w:rFonts w:hint="eastAsia"/>
          <w:szCs w:val="21"/>
        </w:rPr>
        <w:t>1968年12月</w:t>
      </w:r>
      <w:r>
        <w:rPr>
          <w:rFonts w:hint="eastAsia"/>
          <w:bCs/>
          <w:szCs w:val="21"/>
        </w:rPr>
        <w:t>到</w:t>
      </w:r>
      <w:r>
        <w:rPr>
          <w:rFonts w:hint="eastAsia"/>
          <w:b/>
          <w:szCs w:val="21"/>
        </w:rPr>
        <w:t>19</w:t>
      </w:r>
      <w:r>
        <w:rPr>
          <w:rFonts w:hint="eastAsia"/>
          <w:szCs w:val="21"/>
        </w:rPr>
        <w:t>69年2月，陕西省宝鸡地区八间兵工厂展开“清理阶级队伍”运动，7万名职工中，有45,400多人（一多半）被列为阶级异己分子、历史反革命、现行反革命，其中，297人被军管会宣判死刑，立即执行。面对野蛮暴政，当地老百姓已忍无可忍，他们在第二天揭竿而起，武装反抗当局的“清队”暴虐。驻军谎报称发生了反革命暴乱，并依毛、周谕示，对老百姓展开军事镇压。他们出动了坦克、装甲车、四筒平射炮、喷火器等投入战斗。两个月的武装镇压中，</w:t>
      </w:r>
      <w:r>
        <w:rPr>
          <w:rFonts w:hint="eastAsia" w:ascii="宋体" w:hAnsi="宋体" w:cs="宋体"/>
          <w:b/>
          <w:bCs/>
          <w:szCs w:val="21"/>
        </w:rPr>
        <w:t>打死13,300多人，打伤致残多达35,000多人</w:t>
      </w:r>
      <w:r>
        <w:rPr>
          <w:rFonts w:hint="eastAsia"/>
          <w:szCs w:val="21"/>
        </w:rPr>
        <w:t>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gwYzVjZDQ4ZGQ5ODEwZTdlMDcxZGIzY2Q3NzA1M2EifQ=="/>
  </w:docVars>
  <w:rsids>
    <w:rsidRoot w:val="30687D84"/>
    <w:rsid w:val="30687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FollowedHyperlink"/>
    <w:uiPriority w:val="0"/>
    <w:rPr>
      <w:color w:val="800080"/>
      <w:u w:val="single"/>
    </w:rPr>
  </w:style>
  <w:style w:type="character" w:styleId="5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7</TotalTime>
  <ScaleCrop>false</ScaleCrop>
  <LinksUpToDate>false</LinksUpToDate>
  <CharactersWithSpaces>0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2024-01-13T20:42:00Z</dcterms:created>
  <dc:creator>Administrator</dc:creator>
  <cp:lastModifiedBy>Administrator</cp:lastModifiedBy>
  <dcterms:modified xsi:type="dcterms:W3CDTF">2024-01-13T20:50:37Z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C573E6D9180E49F2A103F531135343BA_11</vt:lpwstr>
  </property>
</Properties>
</file>