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color w:val="000000"/>
          <w:szCs w:val="21"/>
        </w:rPr>
      </w:pPr>
      <w:r>
        <w:rPr>
          <w:rFonts w:hint="eastAsia"/>
          <w:b/>
          <w:color w:val="000000"/>
          <w:szCs w:val="21"/>
        </w:rPr>
        <w:t>摧残民主 绞杀自由</w:t>
      </w:r>
      <w:r>
        <w:rPr>
          <w:rFonts w:hint="eastAsia"/>
          <w:b/>
          <w:color w:val="000000"/>
          <w:szCs w:val="21"/>
          <w:lang w:eastAsia="zh-CN"/>
        </w:rPr>
        <w:t>：</w:t>
      </w:r>
      <w:r>
        <w:rPr>
          <w:rFonts w:hint="eastAsia"/>
          <w:b/>
          <w:color w:val="000000"/>
          <w:szCs w:val="21"/>
        </w:rPr>
        <w:t>要毛泽东放下屠刀的陆兰秀殉党</w:t>
      </w:r>
    </w:p>
    <w:p>
      <w:pPr>
        <w:jc w:val="center"/>
        <w:rPr>
          <w:rFonts w:hint="eastAsia"/>
          <w:b/>
          <w:color w:val="000000"/>
          <w:szCs w:val="21"/>
        </w:rPr>
      </w:pPr>
    </w:p>
    <w:p>
      <w:pPr>
        <w:jc w:val="center"/>
        <w:rPr>
          <w:rFonts w:hint="eastAsia"/>
          <w:b w:val="0"/>
          <w:bCs/>
          <w:color w:val="000000"/>
          <w:szCs w:val="21"/>
          <w:lang w:val="en-US" w:eastAsia="zh-CN"/>
        </w:rPr>
      </w:pPr>
      <w:r>
        <w:rPr>
          <w:rFonts w:hint="eastAsia"/>
          <w:b w:val="0"/>
          <w:bCs/>
          <w:color w:val="000000"/>
          <w:szCs w:val="21"/>
          <w:lang w:val="en-US" w:eastAsia="zh-CN"/>
        </w:rPr>
        <w:t>作者 于松然</w:t>
      </w:r>
    </w:p>
    <w:p>
      <w:pPr>
        <w:jc w:val="center"/>
        <w:rPr>
          <w:rFonts w:hint="default"/>
          <w:b w:val="0"/>
          <w:bCs/>
          <w:color w:val="000000"/>
          <w:szCs w:val="21"/>
          <w:lang w:val="en-US" w:eastAsia="zh-CN"/>
        </w:rPr>
      </w:pPr>
    </w:p>
    <w:p>
      <w:pPr>
        <w:jc w:val="center"/>
        <w:rPr>
          <w:sz w:val="18"/>
          <w:szCs w:val="18"/>
        </w:rPr>
      </w:pPr>
    </w:p>
    <w:tbl>
      <w:tblPr>
        <w:tblStyle w:val="2"/>
        <w:tblW w:w="0" w:type="auto"/>
        <w:jc w:val="center"/>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Layout w:type="fixed"/>
        <w:tblCellMar>
          <w:top w:w="0" w:type="dxa"/>
          <w:left w:w="108" w:type="dxa"/>
          <w:bottom w:w="0" w:type="dxa"/>
          <w:right w:w="108" w:type="dxa"/>
        </w:tblCellMar>
      </w:tblPr>
      <w:tblGrid>
        <w:gridCol w:w="2200"/>
      </w:tblGrid>
      <w:tr>
        <w:tblPrEx>
          <w:tblBorders>
            <w:top w:val="thinThickThinMediumGap" w:color="auto" w:sz="24" w:space="0"/>
            <w:left w:val="thinThickThinMediumGap" w:color="auto" w:sz="24" w:space="0"/>
            <w:bottom w:val="thinThickThinMediumGap" w:color="auto" w:sz="24" w:space="0"/>
            <w:right w:val="thinThickThinMediumGap" w:color="auto" w:sz="24" w:space="0"/>
            <w:insideH w:val="single" w:color="auto" w:sz="4" w:space="0"/>
            <w:insideV w:val="single" w:color="auto" w:sz="4" w:space="0"/>
          </w:tblBorders>
          <w:tblCellMar>
            <w:top w:w="0" w:type="dxa"/>
            <w:left w:w="108" w:type="dxa"/>
            <w:bottom w:w="0" w:type="dxa"/>
            <w:right w:w="108" w:type="dxa"/>
          </w:tblCellMar>
        </w:tblPrEx>
        <w:trPr>
          <w:trHeight w:val="3068" w:hRule="atLeast"/>
          <w:jc w:val="center"/>
        </w:trPr>
        <w:tc>
          <w:tcPr>
            <w:tcW w:w="2200" w:type="dxa"/>
          </w:tcPr>
          <w:p>
            <w:pPr>
              <w:jc w:val="center"/>
              <w:rPr>
                <w:sz w:val="18"/>
                <w:szCs w:val="18"/>
              </w:rPr>
            </w:pPr>
            <w:r>
              <w:rPr>
                <w:rFonts w:hint="eastAsia"/>
                <w:sz w:val="18"/>
                <w:szCs w:val="18"/>
              </w:rPr>
              <w:drawing>
                <wp:inline distT="0" distB="0" distL="0" distR="0">
                  <wp:extent cx="1270000" cy="1651000"/>
                  <wp:effectExtent l="0" t="0" r="6350" b="6350"/>
                  <wp:docPr id="5" name="图片 5" descr="陆兰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陆兰秀"/>
                          <pic:cNvPicPr>
                            <a:picLocks noChangeAspect="1" noChangeArrowheads="1"/>
                          </pic:cNvPicPr>
                        </pic:nvPicPr>
                        <pic:blipFill>
                          <a:blip r:embed="rId4" cstate="print"/>
                          <a:srcRect/>
                          <a:stretch>
                            <a:fillRect/>
                          </a:stretch>
                        </pic:blipFill>
                        <pic:spPr>
                          <a:xfrm>
                            <a:off x="0" y="0"/>
                            <a:ext cx="1270000" cy="1651000"/>
                          </a:xfrm>
                          <a:prstGeom prst="rect">
                            <a:avLst/>
                          </a:prstGeom>
                          <a:noFill/>
                          <a:ln w="9525">
                            <a:noFill/>
                            <a:miter lim="800000"/>
                            <a:headEnd/>
                            <a:tailEnd/>
                          </a:ln>
                        </pic:spPr>
                      </pic:pic>
                    </a:graphicData>
                  </a:graphic>
                </wp:inline>
              </w:drawing>
            </w:r>
          </w:p>
          <w:p>
            <w:pPr>
              <w:jc w:val="center"/>
              <w:rPr>
                <w:rFonts w:hint="eastAsia" w:eastAsia="宋体"/>
                <w:sz w:val="18"/>
                <w:szCs w:val="18"/>
                <w:lang w:val="en-US" w:eastAsia="zh-CN"/>
              </w:rPr>
            </w:pPr>
            <w:r>
              <w:rPr>
                <w:rFonts w:hint="eastAsia" w:ascii="宋体" w:hAnsi="宋体"/>
                <w:color w:val="000000"/>
                <w:sz w:val="18"/>
                <w:szCs w:val="18"/>
              </w:rPr>
              <w:t>陆兰秀</w:t>
            </w:r>
            <w:r>
              <w:rPr>
                <w:rFonts w:hint="eastAsia" w:ascii="宋体" w:hAnsi="宋体"/>
                <w:color w:val="000000"/>
                <w:sz w:val="18"/>
                <w:szCs w:val="18"/>
                <w:lang w:val="en-US" w:eastAsia="zh-CN"/>
              </w:rPr>
              <w:t>遗像</w:t>
            </w:r>
          </w:p>
        </w:tc>
      </w:tr>
    </w:tbl>
    <w:p>
      <w:pPr>
        <w:jc w:val="left"/>
        <w:rPr>
          <w:rFonts w:ascii="宋体" w:hAnsi="宋体"/>
          <w:color w:val="000000"/>
          <w:sz w:val="18"/>
          <w:szCs w:val="18"/>
        </w:rPr>
      </w:pPr>
    </w:p>
    <w:p>
      <w:pPr>
        <w:ind w:firstLine="422" w:firstLineChars="200"/>
        <w:jc w:val="left"/>
        <w:rPr>
          <w:rFonts w:ascii="宋体" w:hAnsi="宋体"/>
          <w:color w:val="000000"/>
          <w:szCs w:val="21"/>
        </w:rPr>
      </w:pPr>
      <w:r>
        <w:rPr>
          <w:rFonts w:hint="eastAsia" w:ascii="宋体" w:hAnsi="宋体"/>
          <w:b/>
          <w:bCs/>
          <w:color w:val="000000"/>
          <w:szCs w:val="21"/>
        </w:rPr>
        <w:t xml:space="preserve"> </w:t>
      </w:r>
      <w:r>
        <w:rPr>
          <w:rFonts w:hint="eastAsia" w:ascii="宋体" w:hAnsi="宋体"/>
          <w:b/>
          <w:bCs/>
          <w:szCs w:val="21"/>
        </w:rPr>
        <w:t>陆兰秀</w:t>
      </w:r>
      <w:r>
        <w:rPr>
          <w:rFonts w:hint="eastAsia" w:ascii="宋体" w:hAnsi="宋体"/>
          <w:color w:val="000000"/>
          <w:szCs w:val="21"/>
        </w:rPr>
        <w:t>（1917～1970），女，江苏吴县人。1937年入武汉大学学习，1940年加入中共，积极从事抗日救亡活动；在“下关惨案”中，她同国民党特务斗争而被毒打致伤；1948年她同丈夫朱傅钧给第二野战军提供重要军事情报，为解放南京作出贡献。1949年后，在燃料工业部和全国科协任职，后任苏州图书馆副馆长。文革中，她因公开反对毛泽东的法西斯暴政，多次著文、上书中共中央，说</w:t>
      </w:r>
      <w:r>
        <w:rPr>
          <w:rFonts w:hint="eastAsia"/>
          <w:szCs w:val="21"/>
        </w:rPr>
        <w:t>“</w:t>
      </w:r>
      <w:r>
        <w:rPr>
          <w:rFonts w:hint="eastAsia"/>
          <w:b/>
          <w:bCs/>
          <w:szCs w:val="21"/>
        </w:rPr>
        <w:t>刘少奇是按毛主席指示办事的</w:t>
      </w:r>
      <w:r>
        <w:rPr>
          <w:rFonts w:hint="eastAsia"/>
          <w:szCs w:val="21"/>
        </w:rPr>
        <w:t>”</w:t>
      </w:r>
      <w:r>
        <w:rPr>
          <w:rFonts w:hint="eastAsia" w:ascii="宋体" w:hAnsi="宋体"/>
          <w:color w:val="000000"/>
          <w:szCs w:val="21"/>
        </w:rPr>
        <w:t>，“</w:t>
      </w:r>
      <w:r>
        <w:rPr>
          <w:rFonts w:hint="eastAsia" w:ascii="宋体" w:hAnsi="宋体"/>
          <w:b/>
          <w:bCs/>
          <w:szCs w:val="21"/>
        </w:rPr>
        <w:t>请</w:t>
      </w:r>
      <w:r>
        <w:rPr>
          <w:rFonts w:hint="eastAsia"/>
          <w:b/>
          <w:bCs/>
          <w:szCs w:val="21"/>
        </w:rPr>
        <w:t>毛主席党中央放下屠刀，向真理投降</w:t>
      </w:r>
      <w:r>
        <w:rPr>
          <w:rFonts w:hint="eastAsia"/>
          <w:szCs w:val="21"/>
        </w:rPr>
        <w:t>”，</w:t>
      </w:r>
      <w:r>
        <w:rPr>
          <w:rFonts w:hint="eastAsia" w:ascii="宋体" w:hAnsi="宋体"/>
          <w:color w:val="000000"/>
          <w:szCs w:val="21"/>
        </w:rPr>
        <w:t>遭到了以</w:t>
      </w:r>
      <w:r>
        <w:rPr>
          <w:rFonts w:ascii="宋体" w:hAnsi="宋体" w:cs="Arial"/>
          <w:color w:val="000000"/>
          <w:spacing w:val="8"/>
          <w:szCs w:val="21"/>
        </w:rPr>
        <w:t>27军79师师长</w:t>
      </w:r>
      <w:r>
        <w:rPr>
          <w:rFonts w:hint="eastAsia" w:ascii="宋体" w:hAnsi="宋体" w:cs="Arial"/>
          <w:b/>
          <w:color w:val="000000"/>
          <w:spacing w:val="8"/>
          <w:szCs w:val="21"/>
        </w:rPr>
        <w:t>向孝書</w:t>
      </w:r>
      <w:r>
        <w:rPr>
          <w:rFonts w:hint="eastAsia" w:ascii="宋体" w:hAnsi="宋体"/>
          <w:color w:val="000000"/>
          <w:szCs w:val="21"/>
        </w:rPr>
        <w:t>为首的苏州市“革委会”的残酷迫害。1970年7月4日，被以</w:t>
      </w:r>
      <w:r>
        <w:rPr>
          <w:rFonts w:hint="eastAsia" w:ascii="宋体" w:hAnsi="宋体"/>
          <w:b/>
          <w:color w:val="000000"/>
          <w:szCs w:val="21"/>
        </w:rPr>
        <w:t>许世友</w:t>
      </w:r>
      <w:r>
        <w:rPr>
          <w:rFonts w:hint="eastAsia" w:ascii="宋体" w:hAnsi="宋体"/>
          <w:color w:val="000000"/>
          <w:szCs w:val="21"/>
        </w:rPr>
        <w:t>为首的江苏省“革委会”批准，枪杀于苏州横山脚下。1978年平反昭雪，1982年追认为革命烈士；但刽子手</w:t>
      </w:r>
      <w:r>
        <w:rPr>
          <w:rFonts w:hint="eastAsia" w:ascii="宋体" w:hAnsi="宋体"/>
          <w:b/>
          <w:color w:val="000000"/>
          <w:szCs w:val="21"/>
        </w:rPr>
        <w:t>许世友</w:t>
      </w:r>
      <w:r>
        <w:rPr>
          <w:rFonts w:hint="eastAsia" w:ascii="宋体" w:hAnsi="宋体"/>
          <w:bCs/>
          <w:color w:val="000000"/>
          <w:szCs w:val="21"/>
        </w:rPr>
        <w:t>、</w:t>
      </w:r>
      <w:r>
        <w:rPr>
          <w:rFonts w:hint="eastAsia" w:ascii="宋体" w:hAnsi="宋体" w:cs="Arial"/>
          <w:b/>
          <w:color w:val="000000"/>
          <w:spacing w:val="8"/>
          <w:szCs w:val="21"/>
        </w:rPr>
        <w:t>向孝書</w:t>
      </w:r>
      <w:r>
        <w:rPr>
          <w:rFonts w:hint="eastAsia" w:ascii="宋体" w:hAnsi="宋体" w:cs="Arial"/>
          <w:bCs/>
          <w:color w:val="000000"/>
          <w:spacing w:val="8"/>
          <w:szCs w:val="21"/>
        </w:rPr>
        <w:t>等当权派，</w:t>
      </w:r>
      <w:r>
        <w:rPr>
          <w:rFonts w:hint="eastAsia" w:ascii="宋体" w:hAnsi="宋体"/>
          <w:color w:val="000000"/>
          <w:szCs w:val="21"/>
        </w:rPr>
        <w:t>依然是革命领导干部。</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1966年，中国大地上刮起了一场昏天黑地的风暴。年近半百有学者风度的陆兰秀，刚从首都调回苏州，就迎来了这场“史无前例的无产阶级文化大革命”。</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作为一个新来乍到的苏州图书馆副馆长，这场革命开始本不会触及她的皮肉；但她的思想与刘、邓右派主张息息相通，反对“造反有理”的口号和“打倒一切”的暴行。她的倔犟性格使她偏离了刘少奇“驯服工具”的说教，认为对错误的东西不应该拥护，而应该抵制。因此，每逢参加会议呼喊“打倒刘少奇”、打倒其他老革命家的口号时，她都拒不响应。于是，她很快卷入了权力斗争的旋涡，被打成“铁杆保皇派”。1968年3月23日，江苏省革命委员会一成立，5月3日，她便被以“叛徒”罪名收押审查。</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在审查中，陆兰秀拒不承认刘少奇是“叛徒、内奸、工贼”，拒不承认“打倒一切”、“全面夺权”是革命行动。于是，她成了苏州市文化界重点批斗对象之一。</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经过多次的批斗，没有能使陆兰秀屈服：她只跟着举手喊“毛主席万岁”的口号，拒不举手喊“打倒刘少奇”的口号。在一次批斗会上，市革委属下专案组的痞子、流氓无产者们，想出了一个整治她的“锦囊妙计”：把“打倒刘少奇”和“毛主席万岁”的口号合并在一起喊。陆兰秀中计了，她低着头不呼喊也不举手。于是，当场爆发了一场激烈的批斗。目睹者现场笔录如下：</w:t>
      </w:r>
    </w:p>
    <w:p>
      <w:pPr>
        <w:ind w:firstLine="420" w:firstLineChars="200"/>
        <w:jc w:val="left"/>
        <w:rPr>
          <w:rFonts w:ascii="宋体" w:hAnsi="宋体"/>
          <w:color w:val="000000"/>
          <w:szCs w:val="21"/>
        </w:rPr>
      </w:pP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批斗者问：“大家喊打倒刘少奇、毛主席万岁时，你为什么不举手，”</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陆答：“我不知道是什么意思。”</w:t>
      </w:r>
    </w:p>
    <w:p>
      <w:pPr>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 xml:space="preserve">    批斗者问：“你说刘少奇是什么人？”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陆答：“你们说他是敌人，我认为刘少奇是革命领导干部。”</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批斗者问：“彭罗陆杨是什么人?”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陆答：“也是好人。”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批斗者问：“是好人为什么要打倒?”</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陆答：“这是‘文革’的需要，‘反面教育’的需要。”</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有人掏出八届十二中全会的公报，责问：“党中央早把刘少奇开除出党了，你看到没有?”</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陆答：“我不相信!”</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批斗者问：“你有什么根据?”</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陆答：“选刘少奇当国家主席，是毛主席提议的。我不相信他一当上国家主席就变成坏人。苏州的实际情况，也证明被打倒的并不是坏人。”</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会上有带头高呼：“打倒现行反革命分子陆兰秀”、“陆兰秀不投降，就叫她灭亡”和“陆兰秀罪该万死”的口号，与会者“群情激昂”，也随着高呼。</w:t>
      </w:r>
    </w:p>
    <w:p>
      <w:pPr>
        <w:ind w:firstLine="420" w:firstLineChars="200"/>
        <w:jc w:val="left"/>
        <w:rPr>
          <w:rFonts w:cs="楷体" w:asciiTheme="minorEastAsia" w:hAnsiTheme="minorEastAsia" w:eastAsiaTheme="minorEastAsia"/>
          <w:color w:val="000000"/>
          <w:szCs w:val="21"/>
        </w:rPr>
      </w:pPr>
      <w:r>
        <w:rPr>
          <w:rFonts w:hint="eastAsia" w:cs="楷体" w:asciiTheme="minorEastAsia" w:hAnsiTheme="minorEastAsia" w:eastAsiaTheme="minorEastAsia"/>
          <w:color w:val="000000"/>
          <w:szCs w:val="21"/>
        </w:rPr>
        <w:t>陆兰秀昂起头高声对抗道：“我不是现行反革命，刘少奇也不是叛徒、内奸、工贼，在‘文革’中被揪出来的大都是好人。我也是好人。”</w:t>
      </w:r>
    </w:p>
    <w:p>
      <w:pPr>
        <w:ind w:firstLine="420" w:firstLineChars="200"/>
        <w:jc w:val="left"/>
        <w:rPr>
          <w:rFonts w:asciiTheme="minorEastAsia" w:hAnsiTheme="minorEastAsia" w:eastAsiaTheme="minorEastAsia"/>
          <w:color w:val="000000"/>
          <w:szCs w:val="21"/>
        </w:rPr>
      </w:pPr>
      <w:r>
        <w:rPr>
          <w:rFonts w:hint="eastAsia" w:cs="楷体" w:asciiTheme="minorEastAsia" w:hAnsiTheme="minorEastAsia" w:eastAsiaTheme="minorEastAsia"/>
          <w:color w:val="000000"/>
          <w:szCs w:val="21"/>
        </w:rPr>
        <w:t>批斗者一拥而上，揪头发的揪头发，动拳头的动拳头，按“最高指示”，把他“</w:t>
      </w:r>
      <w:r>
        <w:rPr>
          <w:rFonts w:hint="eastAsia" w:cs="楷体" w:asciiTheme="minorEastAsia" w:hAnsiTheme="minorEastAsia" w:eastAsiaTheme="minorEastAsia"/>
          <w:b/>
          <w:bCs/>
          <w:color w:val="000000"/>
          <w:szCs w:val="21"/>
        </w:rPr>
        <w:t>打翻在地，再踏上一只脚</w:t>
      </w:r>
      <w:r>
        <w:rPr>
          <w:rFonts w:hint="eastAsia" w:cs="楷体" w:asciiTheme="minorEastAsia" w:hAnsiTheme="minorEastAsia" w:eastAsiaTheme="minorEastAsia"/>
          <w:color w:val="000000"/>
          <w:szCs w:val="21"/>
        </w:rPr>
        <w:t>”。此后，拒喊“毛主席万岁”的陆兰秀，正式成了现行反革命分子。</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由于陆兰秀态度强硬，拒不认错，“罪行”不断升级，从1968年5月3日被收审起，到1968年9月23日，被关进了设在忠王府的“</w:t>
      </w:r>
      <w:r>
        <w:rPr>
          <w:rFonts w:hint="eastAsia" w:ascii="宋体" w:hAnsi="宋体"/>
          <w:b/>
          <w:bCs/>
          <w:color w:val="000000"/>
          <w:szCs w:val="21"/>
        </w:rPr>
        <w:t>文化系统斗批改学习班</w:t>
      </w:r>
      <w:r>
        <w:rPr>
          <w:rFonts w:hint="eastAsia" w:ascii="宋体" w:hAnsi="宋体"/>
          <w:color w:val="000000"/>
          <w:szCs w:val="21"/>
        </w:rPr>
        <w:t>”，而到1969年3月九大召开前夕，她又被关进专为“铁证如山”的阶级敌人举办的“</w:t>
      </w:r>
      <w:r>
        <w:rPr>
          <w:rFonts w:hint="eastAsia" w:ascii="宋体" w:hAnsi="宋体"/>
          <w:b/>
          <w:bCs/>
          <w:color w:val="000000"/>
          <w:szCs w:val="21"/>
        </w:rPr>
        <w:t>对敌斗争学习班</w:t>
      </w:r>
      <w:r>
        <w:rPr>
          <w:rFonts w:hint="eastAsia" w:ascii="宋体" w:hAnsi="宋体"/>
          <w:color w:val="000000"/>
          <w:szCs w:val="21"/>
        </w:rPr>
        <w:t>”。毛泽东的</w:t>
      </w:r>
      <w:r>
        <w:rPr>
          <w:rFonts w:hint="eastAsia" w:ascii="宋体" w:hAnsi="宋体"/>
          <w:b/>
          <w:bCs/>
          <w:szCs w:val="21"/>
        </w:rPr>
        <w:t>“学习班”，是个集改造、批斗、审讯、囚禁和劳教于一体的专政组织，是中共借“学习”和“群众”之名进行迫害不同政见者的场所。</w:t>
      </w:r>
      <w:r>
        <w:rPr>
          <w:rFonts w:hint="eastAsia" w:ascii="宋体" w:hAnsi="宋体"/>
          <w:color w:val="000000"/>
          <w:szCs w:val="21"/>
        </w:rPr>
        <w:t>在这些名目不同的“学习班”中，她受到残酷批斗和暴虐。“官逼民反”规律开始发作，逼着她向造反方向转化。　</w:t>
      </w:r>
    </w:p>
    <w:p>
      <w:pPr>
        <w:ind w:firstLine="420" w:firstLineChars="200"/>
        <w:jc w:val="left"/>
        <w:rPr>
          <w:rFonts w:ascii="宋体" w:hAnsi="宋体"/>
          <w:color w:val="000000"/>
          <w:szCs w:val="21"/>
        </w:rPr>
      </w:pPr>
    </w:p>
    <w:p>
      <w:pPr>
        <w:rPr>
          <w:rFonts w:ascii="宋体" w:hAnsi="宋体"/>
          <w:color w:val="000000"/>
          <w:szCs w:val="21"/>
        </w:rPr>
      </w:pPr>
      <w:r>
        <w:rPr>
          <w:rFonts w:hint="eastAsia" w:ascii="宋体" w:hAnsi="宋体"/>
          <w:color w:val="000000"/>
          <w:szCs w:val="21"/>
        </w:rPr>
        <w:t xml:space="preserve">    在“文化系统斗批改学习班”里，她还天真的认为，文化大革命是毛主席为了我们国家不会变修，对全国人民进行的一次反面教育大演练。她说：“</w:t>
      </w:r>
      <w:r>
        <w:rPr>
          <w:rFonts w:hint="eastAsia" w:ascii="宋体" w:hAnsi="宋体"/>
          <w:b/>
          <w:bCs/>
          <w:color w:val="000000"/>
          <w:szCs w:val="21"/>
        </w:rPr>
        <w:t>是反面教育，看来是有意识的一次反面教育</w:t>
      </w:r>
      <w:r>
        <w:rPr>
          <w:rFonts w:hint="eastAsia" w:ascii="宋体" w:hAnsi="宋体"/>
          <w:color w:val="000000"/>
          <w:szCs w:val="21"/>
        </w:rPr>
        <w:t>……”。当她的身体升级到“对敌斗争学习班”里后,她的思想也有所升级，认为：“</w:t>
      </w:r>
      <w:r>
        <w:rPr>
          <w:rFonts w:hint="eastAsia" w:ascii="宋体" w:hAnsi="宋体"/>
          <w:b/>
          <w:bCs/>
          <w:color w:val="000000"/>
          <w:szCs w:val="21"/>
        </w:rPr>
        <w:t>凡是文化大革命中的问题，我都是要独立思考的</w:t>
      </w:r>
      <w:r>
        <w:rPr>
          <w:rFonts w:hint="eastAsia" w:ascii="宋体" w:hAnsi="宋体"/>
          <w:color w:val="000000"/>
          <w:szCs w:val="21"/>
        </w:rPr>
        <w:t>。”她作出了属于自己判断：文革是毛主席本人的指导思想出了严重错误。对于毛的严重错误，她寄希望于毛泽东的自省。她上书毛泽东，力谏立即结束文革。她在信中写道：</w:t>
      </w:r>
    </w:p>
    <w:p>
      <w:pPr>
        <w:rPr>
          <w:rFonts w:ascii="宋体" w:hAnsi="宋体"/>
          <w:color w:val="000000"/>
          <w:szCs w:val="21"/>
        </w:rPr>
      </w:pPr>
    </w:p>
    <w:p>
      <w:pPr>
        <w:jc w:val="left"/>
        <w:rPr>
          <w:rFonts w:ascii="宋体" w:hAnsi="宋体"/>
          <w:color w:val="000000"/>
          <w:szCs w:val="21"/>
        </w:rPr>
      </w:pPr>
      <w:r>
        <w:rPr>
          <w:rFonts w:hint="eastAsia" w:ascii="宋体" w:hAnsi="宋体"/>
          <w:color w:val="000000"/>
          <w:szCs w:val="21"/>
        </w:rPr>
        <w:t xml:space="preserve">    “</w:t>
      </w:r>
      <w:r>
        <w:rPr>
          <w:rFonts w:hint="eastAsia" w:ascii="宋体" w:hAnsi="宋体"/>
          <w:b/>
          <w:bCs/>
          <w:szCs w:val="21"/>
        </w:rPr>
        <w:t>为了全国人民的命运，为了世界革命人民不致迷失航向，为了马恩列斯的事业不致中断，请即结束文化大革命，解放全国人民，恢复正常的社会秩序，对人民进行正面的共产主义教育，全国人民全世界人民都会感激。</w:t>
      </w:r>
      <w:r>
        <w:rPr>
          <w:rFonts w:hint="eastAsia" w:ascii="宋体" w:hAnsi="宋体"/>
          <w:color w:val="000000"/>
          <w:szCs w:val="21"/>
        </w:rPr>
        <w:t>”</w:t>
      </w:r>
    </w:p>
    <w:p>
      <w:pPr>
        <w:jc w:val="left"/>
        <w:rPr>
          <w:rFonts w:ascii="宋体" w:hAnsi="宋体"/>
          <w:color w:val="000000"/>
          <w:szCs w:val="21"/>
        </w:rPr>
      </w:pPr>
    </w:p>
    <w:p>
      <w:pPr>
        <w:rPr>
          <w:rFonts w:ascii="宋体" w:hAnsi="宋体"/>
          <w:color w:val="000000"/>
          <w:szCs w:val="21"/>
        </w:rPr>
      </w:pPr>
      <w:r>
        <w:rPr>
          <w:rFonts w:hint="eastAsia" w:ascii="宋体" w:hAnsi="宋体"/>
          <w:color w:val="000000"/>
          <w:szCs w:val="21"/>
        </w:rPr>
        <w:t xml:space="preserve">    然而，她得到的回答是更加残酷批斗和暴虐。在“学习班”里的惨烈“学习”中，她被逼上了毛泽东不能批判的禁区，走上了“造反有理”的不归之途。她当着多人，突然站在床上，起下图钉，取下床头墙上的毛泽东像，表示要批判毛的决心。她的“反革命”行为，招来了一场接一场的毒打。1969年11月4日，在“学习班”中，被多次打得伤痕累累的陆兰秀，开始绝食抗议。在绝食其间，她写了《</w:t>
      </w:r>
      <w:r>
        <w:rPr>
          <w:rFonts w:hint="eastAsia" w:ascii="宋体" w:hAnsi="宋体"/>
          <w:b/>
          <w:bCs/>
          <w:color w:val="000000"/>
          <w:szCs w:val="21"/>
        </w:rPr>
        <w:t>学习毛泽东思想的几点体会</w:t>
      </w:r>
      <w:r>
        <w:rPr>
          <w:rFonts w:hint="eastAsia" w:ascii="宋体" w:hAnsi="宋体"/>
          <w:color w:val="000000"/>
          <w:szCs w:val="21"/>
        </w:rPr>
        <w:t>》共计两万多字的批判毛泽东的文章。其中包括《</w:t>
      </w:r>
      <w:r>
        <w:rPr>
          <w:rFonts w:hint="eastAsia" w:ascii="宋体" w:hAnsi="宋体"/>
          <w:b/>
          <w:bCs/>
          <w:color w:val="000000"/>
          <w:szCs w:val="21"/>
        </w:rPr>
        <w:t>关于无产阶级文化大革命</w:t>
      </w:r>
      <w:r>
        <w:rPr>
          <w:rFonts w:hint="eastAsia" w:ascii="宋体" w:hAnsi="宋体"/>
          <w:color w:val="000000"/>
          <w:szCs w:val="21"/>
        </w:rPr>
        <w:t>》，《</w:t>
      </w:r>
      <w:r>
        <w:rPr>
          <w:rFonts w:hint="eastAsia" w:ascii="宋体" w:hAnsi="宋体"/>
          <w:b/>
          <w:bCs/>
          <w:color w:val="000000"/>
          <w:szCs w:val="21"/>
        </w:rPr>
        <w:t>关于干部问题</w:t>
      </w:r>
      <w:r>
        <w:rPr>
          <w:rFonts w:hint="eastAsia" w:ascii="宋体" w:hAnsi="宋体"/>
          <w:color w:val="000000"/>
          <w:szCs w:val="21"/>
        </w:rPr>
        <w:t>》，《</w:t>
      </w:r>
      <w:r>
        <w:rPr>
          <w:rFonts w:hint="eastAsia" w:ascii="宋体" w:hAnsi="宋体"/>
          <w:b/>
          <w:bCs/>
          <w:color w:val="000000"/>
          <w:szCs w:val="21"/>
        </w:rPr>
        <w:t>关于什么是毛泽东思想的问题</w:t>
      </w:r>
      <w:r>
        <w:rPr>
          <w:rFonts w:hint="eastAsia" w:ascii="宋体" w:hAnsi="宋体"/>
          <w:color w:val="000000"/>
          <w:szCs w:val="21"/>
        </w:rPr>
        <w:t>》，《</w:t>
      </w:r>
      <w:r>
        <w:rPr>
          <w:rFonts w:hint="eastAsia" w:ascii="宋体" w:hAnsi="宋体"/>
          <w:b/>
          <w:bCs/>
          <w:color w:val="000000"/>
          <w:szCs w:val="21"/>
        </w:rPr>
        <w:t>关于阶级和阶级斗争的问题</w:t>
      </w:r>
      <w:r>
        <w:rPr>
          <w:rFonts w:hint="eastAsia" w:ascii="宋体" w:hAnsi="宋体"/>
          <w:color w:val="000000"/>
          <w:szCs w:val="21"/>
        </w:rPr>
        <w:t>》，《</w:t>
      </w:r>
      <w:r>
        <w:rPr>
          <w:rFonts w:hint="eastAsia" w:ascii="宋体" w:hAnsi="宋体"/>
          <w:b/>
          <w:bCs/>
          <w:color w:val="000000"/>
          <w:szCs w:val="21"/>
        </w:rPr>
        <w:t>关于外交政策和外贸关系问题</w:t>
      </w:r>
      <w:r>
        <w:rPr>
          <w:rFonts w:hint="eastAsia" w:ascii="宋体" w:hAnsi="宋体"/>
          <w:color w:val="000000"/>
          <w:szCs w:val="21"/>
        </w:rPr>
        <w:t>》，《</w:t>
      </w:r>
      <w:r>
        <w:rPr>
          <w:rFonts w:hint="eastAsia" w:ascii="宋体" w:hAnsi="宋体"/>
          <w:b/>
          <w:bCs/>
          <w:color w:val="000000"/>
          <w:szCs w:val="21"/>
        </w:rPr>
        <w:t>关于文化艺术和科学技术问题</w:t>
      </w:r>
      <w:r>
        <w:rPr>
          <w:rFonts w:hint="eastAsia" w:ascii="宋体" w:hAnsi="宋体"/>
          <w:color w:val="000000"/>
          <w:szCs w:val="21"/>
        </w:rPr>
        <w:t>》，《</w:t>
      </w:r>
      <w:r>
        <w:rPr>
          <w:rFonts w:hint="eastAsia" w:ascii="宋体" w:hAnsi="宋体"/>
          <w:b/>
          <w:bCs/>
          <w:color w:val="000000"/>
          <w:szCs w:val="21"/>
        </w:rPr>
        <w:t>关于对现阶段文化大革命形势的认识</w:t>
      </w:r>
      <w:r>
        <w:rPr>
          <w:rFonts w:hint="eastAsia" w:ascii="宋体" w:hAnsi="宋体"/>
          <w:color w:val="000000"/>
          <w:szCs w:val="21"/>
        </w:rPr>
        <w:t>》等九篇文章。</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1969年11月22日，她写了《</w:t>
      </w:r>
      <w:r>
        <w:rPr>
          <w:rFonts w:hint="eastAsia" w:ascii="宋体" w:hAnsi="宋体"/>
          <w:b/>
          <w:bCs/>
          <w:color w:val="000000"/>
          <w:szCs w:val="21"/>
        </w:rPr>
        <w:t>为知识青年上山下乡问题——给革命家长和各级领导同志的一封公开信</w:t>
      </w:r>
      <w:r>
        <w:rPr>
          <w:rFonts w:hint="eastAsia" w:ascii="宋体" w:hAnsi="宋体"/>
          <w:color w:val="000000"/>
          <w:szCs w:val="21"/>
        </w:rPr>
        <w:t>》，公开挑战毛泽东的知识青年上山下乡政策。她写道：“</w:t>
      </w:r>
      <w:r>
        <w:rPr>
          <w:rFonts w:hint="eastAsia" w:ascii="宋体" w:hAnsi="宋体"/>
          <w:b/>
          <w:bCs/>
          <w:szCs w:val="21"/>
        </w:rPr>
        <w:t>为什么不把知识青年直接送到工厂、矿山，立志务工，直接接受工人阶级的再教育？</w:t>
      </w:r>
      <w:r>
        <w:rPr>
          <w:rFonts w:hint="eastAsia" w:ascii="宋体" w:hAnsi="宋体"/>
          <w:color w:val="000000"/>
          <w:szCs w:val="21"/>
        </w:rPr>
        <w:t>”她认为，毛泽东号召知识青年上山下乡，使“</w:t>
      </w:r>
      <w:r>
        <w:rPr>
          <w:rFonts w:hint="eastAsia" w:ascii="宋体" w:hAnsi="宋体"/>
          <w:b/>
          <w:bCs/>
          <w:szCs w:val="21"/>
        </w:rPr>
        <w:t>知识青年们单纯幼稚，他们热爱毛主席，把一切时髦的口号都当成真理，而不能分辨什么叫马列主义，什么叫修正主义。于是，他们在反面教育的美丽词句蒙蔽下，被送上了歧途。</w:t>
      </w:r>
      <w:r>
        <w:rPr>
          <w:rFonts w:hint="eastAsia" w:ascii="宋体" w:hAnsi="宋体"/>
          <w:color w:val="000000"/>
          <w:szCs w:val="21"/>
        </w:rPr>
        <w:t>”她呼吁“</w:t>
      </w:r>
      <w:r>
        <w:rPr>
          <w:rFonts w:hint="eastAsia" w:ascii="宋体" w:hAnsi="宋体"/>
          <w:b/>
          <w:bCs/>
          <w:szCs w:val="21"/>
        </w:rPr>
        <w:t>全国革命家长、各级领导同志一起来做工作，大家一起来做工作</w:t>
      </w:r>
      <w:r>
        <w:rPr>
          <w:rFonts w:hint="eastAsia" w:ascii="宋体" w:hAnsi="宋体"/>
          <w:color w:val="000000"/>
          <w:szCs w:val="21"/>
        </w:rPr>
        <w:t>”，“</w:t>
      </w:r>
      <w:r>
        <w:rPr>
          <w:rFonts w:hint="eastAsia" w:ascii="宋体" w:hAnsi="宋体"/>
          <w:b/>
          <w:bCs/>
          <w:szCs w:val="21"/>
        </w:rPr>
        <w:t>群起而促之</w:t>
      </w:r>
      <w:r>
        <w:rPr>
          <w:rFonts w:hint="eastAsia" w:ascii="宋体" w:hAnsi="宋体"/>
          <w:color w:val="000000"/>
          <w:szCs w:val="21"/>
        </w:rPr>
        <w:t>”，使毛泽东“</w:t>
      </w:r>
      <w:r>
        <w:rPr>
          <w:rFonts w:hint="eastAsia" w:ascii="宋体" w:hAnsi="宋体"/>
          <w:b/>
          <w:bCs/>
          <w:szCs w:val="21"/>
        </w:rPr>
        <w:t>接受大家意见</w:t>
      </w:r>
      <w:r>
        <w:rPr>
          <w:rFonts w:hint="eastAsia" w:ascii="宋体" w:hAnsi="宋体"/>
          <w:color w:val="000000"/>
          <w:szCs w:val="21"/>
        </w:rPr>
        <w:t>”。</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1969年11月26日，她将批判升级，写了《</w:t>
      </w:r>
      <w:r>
        <w:rPr>
          <w:rFonts w:hint="eastAsia" w:ascii="宋体" w:hAnsi="宋体"/>
          <w:b/>
          <w:bCs/>
          <w:color w:val="000000"/>
          <w:szCs w:val="21"/>
        </w:rPr>
        <w:t>告全国人民书</w:t>
      </w:r>
      <w:r>
        <w:rPr>
          <w:rFonts w:hint="eastAsia" w:ascii="宋体" w:hAnsi="宋体"/>
          <w:color w:val="000000"/>
          <w:szCs w:val="21"/>
        </w:rPr>
        <w:t>》的声讨毛泽东的</w:t>
      </w:r>
      <w:r>
        <w:rPr>
          <w:rFonts w:hint="eastAsia"/>
          <w:szCs w:val="21"/>
        </w:rPr>
        <w:t>檄文。她在檄文里写道：</w:t>
      </w:r>
    </w:p>
    <w:p>
      <w:pPr>
        <w:jc w:val="left"/>
        <w:rPr>
          <w:color w:val="FF0000"/>
        </w:rPr>
      </w:pPr>
    </w:p>
    <w:p>
      <w:r>
        <w:rPr>
          <w:rFonts w:hint="eastAsia"/>
          <w:color w:val="0000FF"/>
        </w:rPr>
        <w:t xml:space="preserve">    </w:t>
      </w:r>
      <w:r>
        <w:rPr>
          <w:rFonts w:hint="eastAsia" w:ascii="宋体" w:hAnsi="宋体"/>
          <w:color w:val="000000"/>
          <w:szCs w:val="21"/>
        </w:rPr>
        <w:t>“</w:t>
      </w:r>
      <w:r>
        <w:rPr>
          <w:rFonts w:hint="eastAsia"/>
          <w:b/>
          <w:bCs/>
        </w:rPr>
        <w:t>自从奴隶社会以来，统治者总是要塑造一些神像，利用宗教的天堂来麻痹人民，让人民每天祈祷上帝赐给自己每日的面包，以证明人民的面包不是人民自己劳动所得。文化大革命中的反面教育就给人塑造了一个共产主义的神像，让人们每天祈祷神像给人们以理想的幸福世界，而这世界在反面教育的现实中并不存在。……请问世界上曾见过哪一个历史阶段有过这种事实，人民挣得的自由和幸福，不是自己的力量而是神赐给的呢？</w:t>
      </w:r>
      <w:r>
        <w:rPr>
          <w:rFonts w:hint="eastAsia"/>
        </w:rPr>
        <w:t>”</w:t>
      </w:r>
    </w:p>
    <w:p>
      <w:pPr>
        <w:ind w:firstLine="420" w:firstLineChars="200"/>
        <w:jc w:val="left"/>
        <w:rPr>
          <w:color w:val="0000FF"/>
        </w:rPr>
      </w:pPr>
    </w:p>
    <w:p>
      <w:pPr>
        <w:ind w:firstLine="420" w:firstLineChars="200"/>
        <w:jc w:val="left"/>
        <w:rPr>
          <w:color w:val="000000"/>
        </w:rPr>
      </w:pPr>
      <w:r>
        <w:rPr>
          <w:rFonts w:hint="eastAsia"/>
          <w:szCs w:val="21"/>
        </w:rPr>
        <w:t>在檄文中，</w:t>
      </w:r>
      <w:r>
        <w:rPr>
          <w:rFonts w:hint="eastAsia"/>
          <w:color w:val="000000"/>
        </w:rPr>
        <w:t>她对毛泽东愚弄中国人的伎俩进行了抨击。她写道：</w:t>
      </w:r>
    </w:p>
    <w:p>
      <w:pPr>
        <w:ind w:firstLine="420" w:firstLineChars="200"/>
        <w:jc w:val="left"/>
        <w:rPr>
          <w:color w:val="000000"/>
        </w:rPr>
      </w:pPr>
    </w:p>
    <w:p>
      <w:pPr>
        <w:ind w:firstLine="420" w:firstLineChars="200"/>
        <w:jc w:val="left"/>
        <w:rPr>
          <w:color w:val="0000FF"/>
        </w:rPr>
      </w:pPr>
      <w:r>
        <w:rPr>
          <w:rFonts w:hint="eastAsia"/>
          <w:color w:val="000000"/>
        </w:rPr>
        <w:t>“</w:t>
      </w:r>
      <w:r>
        <w:rPr>
          <w:rFonts w:hint="eastAsia"/>
          <w:b/>
          <w:bCs/>
        </w:rPr>
        <w:t>从来的统治者，总是利用生产关系中的各种集团阶梯和各种社会问题，在人民中挑拨离间，分化瓦解，颠倒是非，混淆黑白，造成人民中的长期分裂和莫须有的仇恨，甚至造成经久不息的械斗，传之后代，难解难分。文化大革命中的反面教育，就是挑动群众斗群众，挑动干部斗干部，挑动干部群众互相斗争，利用社会历史所遗留和造成的各种问题，在人们中散布互相仇恨、互相敌视的种子，甚至破坏本来是亲密无间的同志友谊和和睦的家庭关系，并利用种种马列主义词句以证明这种现象是应该的、正确的。</w:t>
      </w:r>
      <w:r>
        <w:rPr>
          <w:rFonts w:hint="eastAsia"/>
        </w:rPr>
        <w:t>”“</w:t>
      </w:r>
      <w:r>
        <w:rPr>
          <w:rFonts w:hint="eastAsia"/>
          <w:b/>
          <w:bCs/>
        </w:rPr>
        <w:t>从来的统治者总是采用各种愚民政策，歪曲事实真相，欺骗人民，利用各种宣传机器，编制一套套美丽的谎言，把人民变成自己的俘虏和驯服工具，驱使他们去残害自己的同胞，或干尽损害无辜人民利益的坏事</w:t>
      </w:r>
      <w:r>
        <w:rPr>
          <w:rFonts w:hint="eastAsia"/>
          <w:color w:val="0000FF"/>
        </w:rPr>
        <w:t>。</w:t>
      </w:r>
      <w:r>
        <w:rPr>
          <w:rFonts w:hint="eastAsia"/>
        </w:rPr>
        <w:t>”</w:t>
      </w:r>
    </w:p>
    <w:p>
      <w:pPr>
        <w:ind w:firstLine="420" w:firstLineChars="200"/>
        <w:jc w:val="left"/>
        <w:rPr>
          <w:rFonts w:ascii="宋体" w:hAnsi="宋体"/>
          <w:color w:val="000000"/>
          <w:szCs w:val="21"/>
        </w:rPr>
      </w:pPr>
    </w:p>
    <w:p>
      <w:pPr>
        <w:ind w:firstLine="420" w:firstLineChars="200"/>
        <w:jc w:val="left"/>
      </w:pPr>
      <w:r>
        <w:rPr>
          <w:rFonts w:hint="eastAsia"/>
        </w:rPr>
        <w:t>对于中苏边境流血冲突，她看出了毛泽东的政治目的。她</w:t>
      </w:r>
      <w:r>
        <w:rPr>
          <w:rFonts w:hint="eastAsia"/>
          <w:szCs w:val="21"/>
        </w:rPr>
        <w:t>在檄文中</w:t>
      </w:r>
      <w:r>
        <w:rPr>
          <w:rFonts w:hint="eastAsia"/>
        </w:rPr>
        <w:t>写道：</w:t>
      </w:r>
    </w:p>
    <w:p>
      <w:pPr>
        <w:ind w:firstLine="420" w:firstLineChars="200"/>
        <w:jc w:val="left"/>
      </w:pPr>
    </w:p>
    <w:p>
      <w:pPr>
        <w:ind w:firstLine="420" w:firstLineChars="200"/>
        <w:jc w:val="left"/>
        <w:rPr>
          <w:b/>
        </w:rPr>
      </w:pPr>
      <w:r>
        <w:rPr>
          <w:rFonts w:hint="eastAsia"/>
        </w:rPr>
        <w:t>“</w:t>
      </w:r>
      <w:r>
        <w:rPr>
          <w:rFonts w:hint="eastAsia"/>
          <w:b/>
          <w:bCs/>
        </w:rPr>
        <w:t>从来的统治者总是要制造国际紧张局势，甚至不惜挑起战争，用以缓和国内的矛盾，以利镇压人民的目的；文化大革命中的反面教育就是利用边境问题，制造战争紧张空气，天天开动宣传机器，要人们准备打仗。</w:t>
      </w:r>
      <w:r>
        <w:rPr>
          <w:rFonts w:hint="eastAsia"/>
        </w:rPr>
        <w:t>”</w:t>
      </w:r>
    </w:p>
    <w:p>
      <w:pPr>
        <w:jc w:val="left"/>
        <w:rPr>
          <w:rFonts w:ascii="宋体" w:hAnsi="宋体"/>
          <w:color w:val="000000"/>
          <w:szCs w:val="21"/>
        </w:rPr>
      </w:pPr>
    </w:p>
    <w:p>
      <w:pPr>
        <w:ind w:firstLine="420" w:firstLineChars="200"/>
        <w:jc w:val="left"/>
      </w:pPr>
      <w:r>
        <w:rPr>
          <w:rFonts w:hint="eastAsia"/>
        </w:rPr>
        <w:t>对此，她警告中国人说：</w:t>
      </w:r>
    </w:p>
    <w:p>
      <w:pPr>
        <w:ind w:firstLine="420" w:firstLineChars="200"/>
        <w:jc w:val="left"/>
      </w:pPr>
    </w:p>
    <w:p>
      <w:pPr>
        <w:ind w:firstLine="420" w:firstLineChars="200"/>
        <w:jc w:val="left"/>
        <w:rPr>
          <w:color w:val="0000FF"/>
        </w:rPr>
      </w:pPr>
      <w:r>
        <w:rPr>
          <w:rFonts w:hint="eastAsia"/>
        </w:rPr>
        <w:t>“</w:t>
      </w:r>
      <w:r>
        <w:rPr>
          <w:rFonts w:hint="eastAsia"/>
          <w:b/>
          <w:bCs/>
        </w:rPr>
        <w:t>人们如果不觉悟，不奋起抵制，不采取积极行动，这种历史的倒退……如果人们永远束缚在‘毛主席挥手我前进’或‘一切紧跟毛主席，一切服从毛主席’的思想枷锁下，人们将永远得不到解放</w:t>
      </w:r>
      <w:r>
        <w:rPr>
          <w:rFonts w:hint="eastAsia"/>
        </w:rPr>
        <w:t>。”</w:t>
      </w:r>
    </w:p>
    <w:p>
      <w:pPr>
        <w:ind w:firstLine="420" w:firstLineChars="200"/>
        <w:jc w:val="left"/>
      </w:pPr>
    </w:p>
    <w:p>
      <w:pPr>
        <w:ind w:firstLine="420" w:firstLineChars="200"/>
      </w:pPr>
      <w:r>
        <w:rPr>
          <w:rFonts w:hint="eastAsia"/>
        </w:rPr>
        <w:t>三天之后，陆兰秀又写了《</w:t>
      </w:r>
      <w:r>
        <w:rPr>
          <w:rFonts w:hint="eastAsia"/>
          <w:b/>
          <w:bCs/>
        </w:rPr>
        <w:t>再告全国人民书</w:t>
      </w:r>
      <w:r>
        <w:rPr>
          <w:rFonts w:hint="eastAsia"/>
        </w:rPr>
        <w:t>》，进一步呼吁大家从神化</w:t>
      </w:r>
      <w:r>
        <w:rPr>
          <w:rFonts w:hint="eastAsia"/>
          <w:color w:val="000000"/>
        </w:rPr>
        <w:t>毛泽东</w:t>
      </w:r>
      <w:r>
        <w:rPr>
          <w:rFonts w:hint="eastAsia"/>
        </w:rPr>
        <w:t>的个人迷信中解放出来。她写道：“</w:t>
      </w:r>
      <w:r>
        <w:rPr>
          <w:rFonts w:hint="eastAsia"/>
          <w:b/>
          <w:bCs/>
        </w:rPr>
        <w:t>人民是社会的主人，而不是统治者的奴隶。</w:t>
      </w:r>
      <w:r>
        <w:rPr>
          <w:rFonts w:hint="eastAsia"/>
        </w:rPr>
        <w:t>”因此，“</w:t>
      </w:r>
      <w:r>
        <w:rPr>
          <w:rFonts w:hint="eastAsia"/>
          <w:b/>
          <w:bCs/>
        </w:rPr>
        <w:t>对毛主席的指示，要分析其内容，然后决定应否接受和应否抵制</w:t>
      </w:r>
      <w:r>
        <w:rPr>
          <w:rFonts w:hint="eastAsia"/>
        </w:rPr>
        <w:t>。”</w:t>
      </w:r>
    </w:p>
    <w:p>
      <w:pPr>
        <w:ind w:firstLine="420" w:firstLineChars="200"/>
      </w:pPr>
    </w:p>
    <w:p>
      <w:pPr>
        <w:ind w:firstLine="420" w:firstLineChars="200"/>
      </w:pPr>
      <w:r>
        <w:rPr>
          <w:rFonts w:hint="eastAsia"/>
        </w:rPr>
        <w:t>由此可见，她是当年中国一个少有的先知先觉又敢言者，她的文字，证明她是一个顶天立地的女丈夫。她的檄文，使七尺男儿的笔者，自愧弗如！</w:t>
      </w:r>
    </w:p>
    <w:p>
      <w:pPr>
        <w:ind w:firstLine="420" w:firstLineChars="200"/>
        <w:jc w:val="left"/>
      </w:pPr>
    </w:p>
    <w:p>
      <w:pPr>
        <w:ind w:firstLine="420" w:firstLineChars="200"/>
        <w:jc w:val="left"/>
      </w:pPr>
      <w:r>
        <w:rPr>
          <w:rFonts w:hint="eastAsia" w:ascii="宋体" w:hAnsi="宋体"/>
          <w:szCs w:val="21"/>
        </w:rPr>
        <w:t>1970年</w:t>
      </w:r>
      <w:r>
        <w:rPr>
          <w:rFonts w:hint="eastAsia"/>
        </w:rPr>
        <w:t>1月26日到30日，她连续写出了《</w:t>
      </w:r>
      <w:r>
        <w:rPr>
          <w:rFonts w:hint="eastAsia"/>
          <w:b/>
          <w:bCs/>
        </w:rPr>
        <w:t>居中</w:t>
      </w:r>
      <w:r>
        <w:rPr>
          <w:rFonts w:hint="eastAsia"/>
        </w:rPr>
        <w:t>》、《</w:t>
      </w:r>
      <w:r>
        <w:rPr>
          <w:rFonts w:hint="eastAsia"/>
          <w:b/>
          <w:bCs/>
        </w:rPr>
        <w:t>战争论</w:t>
      </w:r>
      <w:r>
        <w:rPr>
          <w:rFonts w:hint="eastAsia"/>
        </w:rPr>
        <w:t>》、《</w:t>
      </w:r>
      <w:r>
        <w:rPr>
          <w:rFonts w:hint="eastAsia"/>
          <w:b/>
          <w:bCs/>
        </w:rPr>
        <w:t>人之初</w:t>
      </w:r>
      <w:r>
        <w:rPr>
          <w:rFonts w:hint="eastAsia"/>
        </w:rPr>
        <w:t>》三篇政论，多角度批判毛泽东。</w:t>
      </w:r>
    </w:p>
    <w:p>
      <w:pPr>
        <w:ind w:firstLine="420" w:firstLineChars="200"/>
        <w:jc w:val="left"/>
      </w:pPr>
    </w:p>
    <w:p>
      <w:pPr>
        <w:ind w:firstLine="420" w:firstLineChars="200"/>
        <w:rPr>
          <w:color w:val="000000"/>
        </w:rPr>
      </w:pPr>
      <w:r>
        <w:rPr>
          <w:rFonts w:hint="eastAsia"/>
        </w:rPr>
        <w:t>在《</w:t>
      </w:r>
      <w:r>
        <w:rPr>
          <w:rFonts w:hint="eastAsia"/>
          <w:b/>
        </w:rPr>
        <w:t>居中</w:t>
      </w:r>
      <w:r>
        <w:rPr>
          <w:rFonts w:hint="eastAsia"/>
        </w:rPr>
        <w:t>》中，她针对反毛就是反革命之类的口号批判道“</w:t>
      </w:r>
      <w:r>
        <w:rPr>
          <w:rFonts w:hint="eastAsia" w:ascii="宋体" w:hAnsi="宋体"/>
          <w:b/>
          <w:bCs/>
          <w:szCs w:val="21"/>
        </w:rPr>
        <w:t>对某些理论和政策，提出不同的看法，只要是科学的探讨，称不上叛逆、反革命之类。叛逆者，是古代帝王自以为神圣，对自己的臣民所加的罪名。在科学的探讨上，从来没有什么叫叛逆的。</w:t>
      </w:r>
      <w:r>
        <w:rPr>
          <w:rFonts w:hint="eastAsia"/>
        </w:rPr>
        <w:t>”在《</w:t>
      </w:r>
      <w:r>
        <w:rPr>
          <w:rFonts w:hint="eastAsia"/>
          <w:b/>
        </w:rPr>
        <w:t>战争论</w:t>
      </w:r>
      <w:r>
        <w:rPr>
          <w:rFonts w:hint="eastAsia"/>
        </w:rPr>
        <w:t>》中，她批判了空喊备战“</w:t>
      </w:r>
      <w:r>
        <w:rPr>
          <w:rFonts w:hint="eastAsia"/>
          <w:b/>
          <w:bCs/>
        </w:rPr>
        <w:t>对人民封锁事实真相</w:t>
      </w:r>
      <w:r>
        <w:rPr>
          <w:rFonts w:hint="eastAsia"/>
        </w:rPr>
        <w:t>”的愚民政策说：“</w:t>
      </w:r>
      <w:r>
        <w:rPr>
          <w:rFonts w:hint="eastAsia"/>
          <w:b/>
          <w:bCs/>
        </w:rPr>
        <w:t>只管骂人家</w:t>
      </w:r>
      <w:r>
        <w:rPr>
          <w:rFonts w:hint="eastAsia"/>
          <w:color w:val="000000"/>
        </w:rPr>
        <w:t>（笔者：指骂“帝修反”即帝国主义、修正主义和各国反动派）</w:t>
      </w:r>
      <w:r>
        <w:rPr>
          <w:rFonts w:hint="eastAsia"/>
          <w:b/>
          <w:bCs/>
        </w:rPr>
        <w:t>日子不会长了，有什么实际意义呢？</w:t>
      </w:r>
      <w:r>
        <w:rPr>
          <w:rFonts w:hint="eastAsia"/>
        </w:rPr>
        <w:t>”在《</w:t>
      </w:r>
      <w:r>
        <w:rPr>
          <w:rFonts w:hint="eastAsia"/>
          <w:b/>
        </w:rPr>
        <w:t>人之初</w:t>
      </w:r>
      <w:r>
        <w:rPr>
          <w:rFonts w:hint="eastAsia"/>
        </w:rPr>
        <w:t>》一文中，她反对随意把人称为“坏人”而加以专政的恶劣作法。认为人之初原本一尘不染，没有什么先天带来的善恶和好坏。她认为，</w:t>
      </w:r>
      <w:r>
        <w:rPr>
          <w:rFonts w:hint="eastAsia"/>
          <w:color w:val="000000"/>
        </w:rPr>
        <w:t>无产阶级夺取政权以后，不应以新的统治者的面貌出现，不应把责任完全归之于个人，单纯地将他们判罪关押、斗争打倒，单纯采用专政手段解决各种社会矛盾，而要努力通过发展生产力，改变人们的生存环境，改革不合理的社会制度，最后消灭三大差别。</w:t>
      </w:r>
    </w:p>
    <w:p>
      <w:pPr>
        <w:rPr>
          <w:color w:val="000000"/>
        </w:rPr>
      </w:pPr>
    </w:p>
    <w:p>
      <w:pPr>
        <w:ind w:firstLine="420" w:firstLineChars="200"/>
        <w:jc w:val="left"/>
        <w:rPr>
          <w:rFonts w:ascii="宋体" w:hAnsi="宋体"/>
          <w:szCs w:val="21"/>
        </w:rPr>
      </w:pPr>
      <w:r>
        <w:rPr>
          <w:rFonts w:hint="eastAsia"/>
          <w:szCs w:val="18"/>
        </w:rPr>
        <w:t>为了抗议迫害，</w:t>
      </w:r>
      <w:r>
        <w:rPr>
          <w:rFonts w:hint="eastAsia" w:ascii="宋体" w:hAnsi="宋体"/>
          <w:szCs w:val="21"/>
        </w:rPr>
        <w:t>1970年</w:t>
      </w:r>
      <w:r>
        <w:rPr>
          <w:rFonts w:hint="eastAsia" w:ascii="宋体" w:hAnsi="宋体"/>
          <w:color w:val="000000"/>
          <w:szCs w:val="21"/>
        </w:rPr>
        <w:t>3月3日，</w:t>
      </w:r>
      <w:r>
        <w:rPr>
          <w:rFonts w:hint="eastAsia" w:ascii="宋体" w:hAnsi="宋体"/>
          <w:szCs w:val="21"/>
        </w:rPr>
        <w:t>陆兰秀</w:t>
      </w:r>
      <w:r>
        <w:rPr>
          <w:rFonts w:hint="eastAsia" w:ascii="宋体" w:hAnsi="宋体"/>
          <w:color w:val="000000"/>
          <w:szCs w:val="21"/>
        </w:rPr>
        <w:t>写下了《</w:t>
      </w:r>
      <w:r>
        <w:rPr>
          <w:rFonts w:hint="eastAsia" w:ascii="宋体" w:hAnsi="宋体"/>
          <w:b/>
          <w:bCs/>
          <w:color w:val="000000"/>
          <w:szCs w:val="21"/>
        </w:rPr>
        <w:t>请总部负责人电转毛主席党中央的电报</w:t>
      </w:r>
      <w:r>
        <w:rPr>
          <w:rFonts w:hint="eastAsia" w:ascii="宋体" w:hAnsi="宋体"/>
          <w:color w:val="000000"/>
          <w:szCs w:val="21"/>
        </w:rPr>
        <w:t>》。</w:t>
      </w:r>
      <w:r>
        <w:rPr>
          <w:rFonts w:hint="eastAsia" w:ascii="宋体" w:hAnsi="宋体"/>
          <w:szCs w:val="21"/>
        </w:rPr>
        <w:t>3月5日，她开始第二次绝食。在绝食中，她又写下了《</w:t>
      </w:r>
      <w:r>
        <w:rPr>
          <w:rFonts w:hint="eastAsia" w:ascii="宋体" w:hAnsi="宋体"/>
          <w:b/>
          <w:bCs/>
          <w:szCs w:val="21"/>
        </w:rPr>
        <w:t>再电毛主席</w:t>
      </w:r>
      <w:r>
        <w:rPr>
          <w:rFonts w:hint="eastAsia" w:ascii="宋体" w:hAnsi="宋体"/>
          <w:szCs w:val="21"/>
        </w:rPr>
        <w:t>》、《</w:t>
      </w:r>
      <w:r>
        <w:rPr>
          <w:rFonts w:hint="eastAsia" w:ascii="宋体" w:hAnsi="宋体"/>
          <w:b/>
          <w:bCs/>
          <w:szCs w:val="21"/>
        </w:rPr>
        <w:t>亲痛仇快</w:t>
      </w:r>
      <w:r>
        <w:rPr>
          <w:rFonts w:hint="eastAsia" w:ascii="宋体" w:hAnsi="宋体"/>
          <w:szCs w:val="21"/>
        </w:rPr>
        <w:t>》、《</w:t>
      </w:r>
      <w:r>
        <w:rPr>
          <w:rFonts w:hint="eastAsia" w:ascii="宋体" w:hAnsi="宋体"/>
          <w:b/>
          <w:bCs/>
          <w:szCs w:val="21"/>
        </w:rPr>
        <w:t>人民的要求</w:t>
      </w:r>
      <w:r>
        <w:rPr>
          <w:rFonts w:hint="eastAsia" w:ascii="宋体" w:hAnsi="宋体"/>
          <w:szCs w:val="21"/>
        </w:rPr>
        <w:t>》等文章。</w:t>
      </w:r>
    </w:p>
    <w:p>
      <w:pPr>
        <w:ind w:firstLine="420" w:firstLineChars="200"/>
        <w:jc w:val="left"/>
        <w:rPr>
          <w:rFonts w:ascii="宋体" w:hAnsi="宋体"/>
          <w:szCs w:val="21"/>
        </w:rPr>
      </w:pPr>
    </w:p>
    <w:p>
      <w:pPr>
        <w:ind w:firstLine="420" w:firstLineChars="200"/>
        <w:jc w:val="left"/>
      </w:pPr>
      <w:r>
        <w:rPr>
          <w:rFonts w:hint="eastAsia"/>
        </w:rPr>
        <w:t>在《</w:t>
      </w:r>
      <w:r>
        <w:rPr>
          <w:rFonts w:hint="eastAsia"/>
          <w:b/>
        </w:rPr>
        <w:t>请总部负责人电转毛主席党中央的电报</w:t>
      </w:r>
      <w:r>
        <w:rPr>
          <w:rFonts w:hint="eastAsia"/>
        </w:rPr>
        <w:t>》中，她以严厉的词句指出，文革已使“</w:t>
      </w:r>
      <w:r>
        <w:rPr>
          <w:rFonts w:hint="eastAsia"/>
          <w:b/>
          <w:bCs/>
        </w:rPr>
        <w:t>全国人民处于水深火热之中，痛苦不堪，祖国已濒于民穷财尽、国破家亡的边缘，时间已不允许再多拖延。</w:t>
      </w:r>
      <w:r>
        <w:rPr>
          <w:rFonts w:hint="eastAsia"/>
        </w:rPr>
        <w:t>”她敦促毛泽东和中共：“</w:t>
      </w:r>
      <w:r>
        <w:rPr>
          <w:rFonts w:hint="eastAsia"/>
          <w:b/>
          <w:bCs/>
        </w:rPr>
        <w:t>请毛主席党中央放下屠刀，向真理投降！</w:t>
      </w:r>
      <w:r>
        <w:rPr>
          <w:rFonts w:hint="eastAsia"/>
        </w:rPr>
        <w:t>”</w:t>
      </w:r>
    </w:p>
    <w:p>
      <w:pPr>
        <w:ind w:firstLine="420" w:firstLineChars="200"/>
        <w:jc w:val="left"/>
      </w:pPr>
    </w:p>
    <w:p>
      <w:r>
        <w:rPr>
          <w:rFonts w:hint="eastAsia"/>
        </w:rPr>
        <w:t xml:space="preserve">    在《</w:t>
      </w:r>
      <w:r>
        <w:rPr>
          <w:rFonts w:hint="eastAsia"/>
          <w:b/>
        </w:rPr>
        <w:t>再电毛主席</w:t>
      </w:r>
      <w:r>
        <w:rPr>
          <w:rFonts w:hint="eastAsia"/>
        </w:rPr>
        <w:t>》的电文中，她着重分析了发生文革这场历史大倒退的原因：“</w:t>
      </w:r>
      <w:r>
        <w:rPr>
          <w:rFonts w:hint="eastAsia"/>
          <w:b/>
          <w:bCs/>
        </w:rPr>
        <w:t>由于毛主席对掌握全国政权后的新历史阶段的规律没有全面掌握，对社会主义社会存在阶级和阶级斗争的理解有错误，没有完全摆脱旧统治阶级思想的影响，看不见自己世界观的改造对中国前途的重要性，长期以来，排斥不同意见，坚持似是而非的一种修正主义理论，运用强大的行政力量和宣传机器，强制推行，流毒深远，清除已感困难</w:t>
      </w:r>
      <w:r>
        <w:rPr>
          <w:rFonts w:hint="eastAsia"/>
          <w:color w:val="0000FF"/>
        </w:rPr>
        <w:t>。</w:t>
      </w:r>
      <w:r>
        <w:rPr>
          <w:rFonts w:hint="eastAsia"/>
        </w:rPr>
        <w:t>”</w:t>
      </w:r>
    </w:p>
    <w:p>
      <w:pPr>
        <w:ind w:firstLine="360" w:firstLineChars="200"/>
        <w:jc w:val="left"/>
        <w:rPr>
          <w:rFonts w:ascii="宋体" w:hAnsi="宋体"/>
          <w:color w:val="000000"/>
          <w:sz w:val="18"/>
          <w:szCs w:val="18"/>
        </w:rPr>
      </w:pPr>
    </w:p>
    <w:p>
      <w:pPr>
        <w:ind w:firstLine="435"/>
      </w:pPr>
      <w:r>
        <w:rPr>
          <w:rFonts w:hint="eastAsia"/>
        </w:rPr>
        <w:t>绝食的第四天，在苏州市公检法系统的工作人员提审时，因她拒读“坦白从宽，抗拒从言”的语录，被痞子、流氓无产者打得鼻青脸肿。回到囚室，忍着疼痛，写下一篇规劝“学习班”里的打手们，弃恶从善的杂文《</w:t>
      </w:r>
      <w:r>
        <w:rPr>
          <w:rFonts w:hint="eastAsia"/>
          <w:b/>
        </w:rPr>
        <w:t>亲痛仇快</w:t>
      </w:r>
      <w:r>
        <w:rPr>
          <w:rFonts w:hint="eastAsia"/>
        </w:rPr>
        <w:t>》。</w:t>
      </w:r>
    </w:p>
    <w:p>
      <w:pPr>
        <w:ind w:firstLine="435"/>
      </w:pPr>
    </w:p>
    <w:p>
      <w:r>
        <w:rPr>
          <w:rFonts w:hint="eastAsia"/>
        </w:rPr>
        <w:t xml:space="preserve">    在《人民的要求》一文中，她寄希望于有“橡皮图章”之称谓的人代会。她提出：“</w:t>
      </w:r>
      <w:r>
        <w:rPr>
          <w:rFonts w:hint="eastAsia"/>
          <w:b/>
          <w:bCs/>
        </w:rPr>
        <w:t>当务之急，是召开人民代表大会，结束文化大革命，解放全国人民，提出新宪法草案，开始新的历史篇章</w:t>
      </w:r>
      <w:r>
        <w:rPr>
          <w:rFonts w:hint="eastAsia"/>
        </w:rPr>
        <w:t>。”</w:t>
      </w:r>
    </w:p>
    <w:p>
      <w:pPr>
        <w:ind w:firstLine="420" w:firstLineChars="200"/>
        <w:jc w:val="left"/>
        <w:rPr>
          <w:szCs w:val="18"/>
        </w:rPr>
      </w:pPr>
    </w:p>
    <w:p>
      <w:pPr>
        <w:ind w:firstLine="420" w:firstLineChars="200"/>
        <w:jc w:val="left"/>
        <w:rPr>
          <w:rFonts w:ascii="宋体" w:hAnsi="宋体"/>
          <w:color w:val="000000"/>
          <w:sz w:val="18"/>
          <w:szCs w:val="18"/>
        </w:rPr>
      </w:pPr>
      <w:r>
        <w:rPr>
          <w:rFonts w:hint="eastAsia" w:ascii="宋体" w:hAnsi="宋体"/>
          <w:color w:val="000000"/>
          <w:szCs w:val="21"/>
        </w:rPr>
        <w:t>随着她对毛泽东批判的广泛和深入，她的“罪行”也在不断罗织中升级：1970年3月25日，陆兰秀被正式逮捕。</w:t>
      </w:r>
    </w:p>
    <w:p>
      <w:pPr>
        <w:ind w:firstLine="360" w:firstLineChars="200"/>
        <w:jc w:val="left"/>
        <w:rPr>
          <w:rFonts w:ascii="宋体" w:hAnsi="宋体"/>
          <w:color w:val="000000"/>
          <w:sz w:val="18"/>
          <w:szCs w:val="18"/>
        </w:rPr>
      </w:pPr>
    </w:p>
    <w:p>
      <w:pPr>
        <w:jc w:val="left"/>
        <w:rPr>
          <w:rFonts w:ascii="宋体" w:hAnsi="宋体"/>
          <w:color w:val="000000"/>
          <w:szCs w:val="21"/>
        </w:rPr>
      </w:pPr>
      <w:r>
        <w:rPr>
          <w:rFonts w:hint="eastAsia" w:ascii="宋体" w:hAnsi="宋体"/>
          <w:color w:val="000000"/>
          <w:sz w:val="18"/>
          <w:szCs w:val="18"/>
        </w:rPr>
        <w:t xml:space="preserve">    </w:t>
      </w:r>
      <w:r>
        <w:rPr>
          <w:rFonts w:hint="eastAsia" w:ascii="宋体" w:hAnsi="宋体"/>
          <w:color w:val="000000"/>
          <w:szCs w:val="21"/>
        </w:rPr>
        <w:t>在逮捕前后，她写出《</w:t>
      </w:r>
      <w:r>
        <w:rPr>
          <w:rFonts w:hint="eastAsia" w:ascii="宋体" w:hAnsi="宋体"/>
          <w:b/>
          <w:bCs/>
          <w:color w:val="000000"/>
          <w:szCs w:val="21"/>
        </w:rPr>
        <w:t>陆兰秀代遗书</w:t>
      </w:r>
      <w:r>
        <w:rPr>
          <w:rFonts w:hint="eastAsia" w:ascii="宋体" w:hAnsi="宋体"/>
          <w:color w:val="000000"/>
          <w:szCs w:val="21"/>
        </w:rPr>
        <w:t>》、《</w:t>
      </w:r>
      <w:r>
        <w:rPr>
          <w:rFonts w:hint="eastAsia" w:ascii="宋体" w:hAnsi="宋体"/>
          <w:b/>
          <w:bCs/>
          <w:color w:val="000000"/>
          <w:szCs w:val="21"/>
        </w:rPr>
        <w:t>致毛主席的忠告信</w:t>
      </w:r>
      <w:r>
        <w:rPr>
          <w:rFonts w:hint="eastAsia" w:ascii="宋体" w:hAnsi="宋体"/>
          <w:color w:val="000000"/>
          <w:szCs w:val="21"/>
        </w:rPr>
        <w:t>》和《</w:t>
      </w:r>
      <w:r>
        <w:rPr>
          <w:rFonts w:hint="eastAsia" w:ascii="宋体" w:hAnsi="宋体"/>
          <w:b/>
          <w:bCs/>
          <w:color w:val="000000"/>
          <w:szCs w:val="21"/>
        </w:rPr>
        <w:t>自由</w:t>
      </w:r>
      <w:r>
        <w:rPr>
          <w:rFonts w:hint="eastAsia" w:ascii="宋体" w:hAnsi="宋体"/>
          <w:color w:val="000000"/>
          <w:szCs w:val="21"/>
        </w:rPr>
        <w:t>》。</w:t>
      </w:r>
    </w:p>
    <w:p>
      <w:pPr>
        <w:ind w:firstLine="360" w:firstLineChars="200"/>
        <w:jc w:val="left"/>
        <w:rPr>
          <w:rFonts w:ascii="宋体" w:hAnsi="宋体"/>
          <w:color w:val="000000"/>
          <w:sz w:val="18"/>
          <w:szCs w:val="18"/>
        </w:rPr>
      </w:pPr>
    </w:p>
    <w:p>
      <w:r>
        <w:rPr>
          <w:rFonts w:hint="eastAsia"/>
        </w:rPr>
        <w:t xml:space="preserve">   在《</w:t>
      </w:r>
      <w:r>
        <w:rPr>
          <w:rFonts w:hint="eastAsia"/>
          <w:b/>
        </w:rPr>
        <w:t>代遗书</w:t>
      </w:r>
      <w:r>
        <w:rPr>
          <w:rFonts w:hint="eastAsia"/>
        </w:rPr>
        <w:t>》中她写道：“</w:t>
      </w:r>
      <w:r>
        <w:rPr>
          <w:rFonts w:hint="eastAsia"/>
          <w:b/>
          <w:bCs/>
        </w:rPr>
        <w:t>毛泽东亲自发动和领导的文化大革命，陷全国人民于水深火热、苦难深重之中，扼杀了中国的共产主义前途。毛泽东犯此严重错误后，又拒不接受人民意见，拒不解放全国人民，包括受其蒙蔽、充当其御用专政工具或变相专政工具的人员在内。凡我中国人民，中华民族儿女子孙，都应世世代代牢记这一血的沉痛教训，清算这场祸国殃民的文化大革命，并且永载史册，以儆后人</w:t>
      </w:r>
      <w:r>
        <w:rPr>
          <w:rFonts w:hint="eastAsia"/>
        </w:rPr>
        <w:t>。”</w:t>
      </w:r>
    </w:p>
    <w:p/>
    <w:p>
      <w:r>
        <w:rPr>
          <w:rFonts w:hint="eastAsia"/>
        </w:rPr>
        <w:t xml:space="preserve">   在《</w:t>
      </w:r>
      <w:r>
        <w:rPr>
          <w:rFonts w:hint="eastAsia"/>
          <w:b/>
        </w:rPr>
        <w:t>致毛主席的忠告信</w:t>
      </w:r>
      <w:r>
        <w:rPr>
          <w:rFonts w:hint="eastAsia"/>
        </w:rPr>
        <w:t>》中，她仍寄希望于毛泽东。她写道：“</w:t>
      </w:r>
      <w:r>
        <w:rPr>
          <w:rFonts w:hint="eastAsia"/>
          <w:b/>
          <w:bCs/>
        </w:rPr>
        <w:t>你应完全了解文化大革命至此不应再发展下去了。建设共产主义社会，工作千头万绪，任重而道远，拖延时间已没有任何现实意义。请即作出决定</w:t>
      </w:r>
      <w:r>
        <w:rPr>
          <w:rFonts w:hint="eastAsia"/>
          <w:color w:val="0000FF"/>
        </w:rPr>
        <w:t>。</w:t>
      </w:r>
      <w:r>
        <w:rPr>
          <w:rFonts w:hint="eastAsia"/>
        </w:rPr>
        <w:t>”</w:t>
      </w:r>
    </w:p>
    <w:p>
      <w:pPr>
        <w:ind w:firstLine="420" w:firstLineChars="200"/>
        <w:jc w:val="left"/>
        <w:rPr>
          <w:rFonts w:ascii="宋体" w:hAnsi="宋体"/>
          <w:color w:val="000000"/>
          <w:szCs w:val="21"/>
        </w:rPr>
      </w:pPr>
    </w:p>
    <w:p>
      <w:pPr>
        <w:ind w:firstLine="420" w:firstLineChars="200"/>
        <w:jc w:val="left"/>
        <w:rPr>
          <w:color w:val="000000"/>
        </w:rPr>
      </w:pPr>
      <w:r>
        <w:rPr>
          <w:rFonts w:hint="eastAsia"/>
        </w:rPr>
        <w:t>在生命的最后时刻，她通过文章</w:t>
      </w:r>
      <w:r>
        <w:rPr>
          <w:rFonts w:hint="eastAsia"/>
          <w:bCs/>
        </w:rPr>
        <w:t>《</w:t>
      </w:r>
      <w:r>
        <w:rPr>
          <w:rFonts w:hint="eastAsia"/>
          <w:b/>
        </w:rPr>
        <w:t>自由</w:t>
      </w:r>
      <w:r>
        <w:rPr>
          <w:rFonts w:hint="eastAsia"/>
          <w:bCs/>
        </w:rPr>
        <w:t>》</w:t>
      </w:r>
      <w:r>
        <w:rPr>
          <w:rFonts w:hint="eastAsia"/>
        </w:rPr>
        <w:t>发出了呼唤自由的声音：“</w:t>
      </w:r>
      <w:r>
        <w:rPr>
          <w:rFonts w:hint="eastAsia"/>
          <w:b/>
          <w:bCs/>
        </w:rPr>
        <w:t>千百年来，人们前赴后继，付出高昂代价争取自由，但是，由于有些争取自由的人掌握政权以后随着地位的改变而引起的思想的改变，人民的自由仍然没有来到。人们不过是从一种不自由改变到另一种不自由。在新中国，宪法规定人民有许多自由权利，人们却并没有享受到应有的自由。对上级的逢迎吹捧，对持不同意见的人们的排挤打击，这些形成了风尚，日益严重地剥夺人们的自由，从思想的不自由，转化为人身的不自由。意识形态里的不自由，并不比旧社会好多少。在新社会奴役着人们的不仅是旧社会遗留下来的旧思想，还有被教条化了的马列主义、毛泽东思想，特别是被奉为‘红宝书’的毛主席著作和语录。对毛泽东思想的神化禁锢了人们的思想，剥夺了人们的最高权力——自由。</w:t>
      </w:r>
      <w:r>
        <w:rPr>
          <w:rFonts w:hint="eastAsia"/>
        </w:rPr>
        <w:t>”</w:t>
      </w:r>
    </w:p>
    <w:p>
      <w:pPr>
        <w:ind w:firstLine="420" w:firstLineChars="200"/>
        <w:jc w:val="left"/>
        <w:rPr>
          <w:color w:val="000000"/>
        </w:rPr>
      </w:pPr>
    </w:p>
    <w:p>
      <w:pPr>
        <w:ind w:firstLine="435"/>
      </w:pPr>
      <w:r>
        <w:rPr>
          <w:rFonts w:hint="eastAsia"/>
        </w:rPr>
        <w:t>在狱中，她对狱友张惠英说：“</w:t>
      </w:r>
      <w:r>
        <w:rPr>
          <w:rFonts w:hint="eastAsia"/>
          <w:b/>
          <w:bCs/>
        </w:rPr>
        <w:t>毛主席也说过，对不正确的领导，可以抵制。现在大家就要团结起来，抵制这种不正确的领导。……现在害怕的是他们，不是我。我没有做对不起人民的事，我不着急。这一代人不替我平反，下一代人看了我的材料，一定会替我平反的。过去有个屈原，他对皇帝很忠，结果皇帝把他放逐了，他一气之下投了江。现在端午节吃粽子就是纪念屈原。我就等于当年的屈原。</w:t>
      </w:r>
      <w:r>
        <w:rPr>
          <w:rFonts w:hint="eastAsia"/>
        </w:rPr>
        <w:t>”</w:t>
      </w:r>
    </w:p>
    <w:p>
      <w:pPr>
        <w:ind w:firstLine="435"/>
      </w:pPr>
    </w:p>
    <w:p>
      <w:pPr>
        <w:ind w:firstLine="420" w:firstLineChars="200"/>
      </w:pPr>
      <w:bookmarkStart w:id="0" w:name="_GoBack"/>
      <w:bookmarkEnd w:id="0"/>
      <w:r>
        <w:rPr>
          <w:rFonts w:hint="eastAsia"/>
        </w:rPr>
        <w:t>陆兰秀是一个虔诚的共产主义信徒，一个忠实的共产党员，一个1966年前无产阶级专政体制的维护者，一个坚信“只有共产主义可以救中国”的</w:t>
      </w:r>
      <w:r>
        <w:rPr>
          <w:rFonts w:hint="eastAsia"/>
          <w:color w:val="000000"/>
        </w:rPr>
        <w:t>理想主义</w:t>
      </w:r>
      <w:r>
        <w:rPr>
          <w:rFonts w:hint="eastAsia"/>
        </w:rPr>
        <w:t>者；但现实经历使她的思想深处，发生了自由思想的萌动，从而使她逐渐偏离了毛泽东“</w:t>
      </w:r>
      <w:r>
        <w:rPr>
          <w:rFonts w:hint="eastAsia"/>
          <w:b/>
        </w:rPr>
        <w:t>统一思想</w:t>
      </w:r>
      <w:r>
        <w:rPr>
          <w:rFonts w:hint="eastAsia"/>
        </w:rPr>
        <w:t>”和刘少奇“</w:t>
      </w:r>
      <w:r>
        <w:rPr>
          <w:rFonts w:hint="eastAsia"/>
          <w:b/>
          <w:bCs/>
        </w:rPr>
        <w:t>驯服工具</w:t>
      </w:r>
      <w:r>
        <w:rPr>
          <w:rFonts w:hint="eastAsia"/>
        </w:rPr>
        <w:t>”的教导，开始了“独立思考”的实践。然而，她的悲剧在于，这种反叛无产阶级专政的自由主义的萌动，使她走上了充满魔难的不归之途。在生命的最后时光里，她的思想有所升华，开始呼唤“</w:t>
      </w:r>
      <w:r>
        <w:rPr>
          <w:rFonts w:hint="eastAsia"/>
          <w:b/>
          <w:bCs/>
        </w:rPr>
        <w:t>人们的最高权力——</w:t>
      </w:r>
      <w:r>
        <w:rPr>
          <w:rFonts w:hint="eastAsia"/>
          <w:b/>
          <w:color w:val="000000"/>
        </w:rPr>
        <w:t>自由</w:t>
      </w:r>
      <w:r>
        <w:rPr>
          <w:rFonts w:hint="eastAsia"/>
          <w:color w:val="000000"/>
        </w:rPr>
        <w:t>”，但留给她的时间太短了，三十多年的革命奴化熏陶太深了，她没有能够挣脱忠于党忠于君的羁绊：她要做现代屈原。可悲的是，两千多年前被楚顷襄王放逐的屈原，不愿以</w:t>
      </w:r>
      <w:r>
        <w:rPr>
          <w:rFonts w:hint="eastAsia"/>
          <w:sz w:val="22"/>
          <w:szCs w:val="22"/>
        </w:rPr>
        <w:t>“皓皓之白”去蒙受世间的垢尘</w:t>
      </w:r>
      <w:r>
        <w:rPr>
          <w:rFonts w:hint="eastAsia"/>
          <w:color w:val="000000"/>
        </w:rPr>
        <w:t>而投江自杀，她却没有那样幸运，赤胆忠心给她带来的是：就刑前</w:t>
      </w:r>
      <w:r>
        <w:rPr>
          <w:rFonts w:hint="eastAsia" w:ascii="宋体" w:hAnsi="宋体"/>
          <w:color w:val="000000"/>
          <w:szCs w:val="21"/>
        </w:rPr>
        <w:t>被端下</w:t>
      </w:r>
      <w:r>
        <w:rPr>
          <w:rFonts w:hint="eastAsia" w:ascii="宋体" w:hAnsi="宋体"/>
          <w:szCs w:val="21"/>
        </w:rPr>
        <w:t>颔车</w:t>
      </w:r>
      <w:r>
        <w:rPr>
          <w:rFonts w:hint="eastAsia" w:ascii="宋体" w:hAnsi="宋体"/>
          <w:color w:val="000000"/>
          <w:szCs w:val="21"/>
        </w:rPr>
        <w:t>，接着便倒毙在</w:t>
      </w:r>
      <w:r>
        <w:rPr>
          <w:rFonts w:hint="eastAsia"/>
          <w:color w:val="000000"/>
        </w:rPr>
        <w:t>她所忠于的党和领袖的枪口之下！</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0DA4124A"/>
    <w:rsid w:val="0DA4124A"/>
    <w:rsid w:val="335E1849"/>
    <w:rsid w:val="7B940E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2024-01-17T18:40:00Z</dcterms:created>
  <dc:creator>Administrator</dc:creator>
  <cp:lastModifiedBy>Administrator</cp:lastModifiedBy>
  <dcterms:modified xsi:type="dcterms:W3CDTF">2024-01-17T18:52:52Z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A566AD8BF70E42F3848C098B22BF9366_11</vt:lpwstr>
  </property>
</Properties>
</file>