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r>
        <w:rPr>
          <w:rFonts w:hint="eastAsia" w:ascii="宋体" w:hAnsi="宋体"/>
          <w:b/>
          <w:szCs w:val="21"/>
        </w:rPr>
        <w:t>毛泽东</w:t>
      </w:r>
      <w:r>
        <w:rPr>
          <w:rFonts w:hint="eastAsia" w:ascii="宋体" w:hAnsi="宋体"/>
          <w:b/>
          <w:szCs w:val="21"/>
          <w:lang w:val="en-US" w:eastAsia="zh-CN"/>
        </w:rPr>
        <w:t>与</w:t>
      </w:r>
      <w:r>
        <w:rPr>
          <w:rFonts w:hint="eastAsia" w:ascii="宋体" w:hAnsi="宋体"/>
          <w:b/>
          <w:szCs w:val="21"/>
        </w:rPr>
        <w:t>邓</w:t>
      </w:r>
      <w:r>
        <w:rPr>
          <w:rFonts w:hint="eastAsia" w:ascii="宋体" w:hAnsi="宋体"/>
          <w:b/>
          <w:bCs/>
          <w:szCs w:val="21"/>
        </w:rPr>
        <w:t>小平</w:t>
      </w:r>
      <w:r>
        <w:rPr>
          <w:rFonts w:hint="eastAsia" w:ascii="宋体" w:hAnsi="宋体"/>
          <w:b/>
          <w:szCs w:val="21"/>
        </w:rPr>
        <w:t>分道扬镳</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0" w:firstLineChars="200"/>
        <w:jc w:val="left"/>
        <w:rPr>
          <w:rFonts w:ascii="宋体" w:hAnsi="宋体"/>
          <w:szCs w:val="21"/>
        </w:rPr>
      </w:pPr>
    </w:p>
    <w:p>
      <w:pPr>
        <w:jc w:val="left"/>
        <w:rPr>
          <w:rFonts w:ascii="宋体" w:hAnsi="宋体"/>
          <w:b/>
          <w:color w:val="000000"/>
          <w:szCs w:val="21"/>
        </w:rPr>
      </w:pPr>
      <w:r>
        <w:rPr>
          <w:rFonts w:hint="eastAsia" w:ascii="宋体" w:hAnsi="宋体"/>
          <w:b/>
          <w:szCs w:val="21"/>
        </w:rPr>
        <w:t xml:space="preserve">    </w:t>
      </w:r>
      <w:r>
        <w:rPr>
          <w:rFonts w:hint="eastAsia" w:ascii="宋体" w:hAnsi="宋体"/>
          <w:b/>
          <w:szCs w:val="21"/>
          <w:lang w:val="en-US" w:eastAsia="zh-CN"/>
        </w:rPr>
        <w:t>1</w:t>
      </w:r>
      <w:r>
        <w:rPr>
          <w:rFonts w:hint="eastAsia" w:ascii="宋体" w:hAnsi="宋体"/>
          <w:b/>
          <w:szCs w:val="21"/>
        </w:rPr>
        <w:t>、邓</w:t>
      </w:r>
      <w:r>
        <w:rPr>
          <w:rFonts w:hint="eastAsia" w:ascii="宋体" w:hAnsi="宋体"/>
          <w:b/>
          <w:bCs/>
          <w:szCs w:val="21"/>
        </w:rPr>
        <w:t>小平</w:t>
      </w:r>
      <w:r>
        <w:rPr>
          <w:rFonts w:hint="eastAsia" w:ascii="宋体" w:hAnsi="宋体"/>
          <w:b/>
          <w:szCs w:val="21"/>
        </w:rPr>
        <w:t>的全面整顿——翻案</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00"/>
          <w:szCs w:val="21"/>
        </w:rPr>
        <w:t xml:space="preserve">     </w:t>
      </w:r>
    </w:p>
    <w:p>
      <w:pPr>
        <w:jc w:val="left"/>
        <w:rPr>
          <w:rFonts w:ascii="楷体_GB2312" w:hAnsi="宋体" w:eastAsia="楷体_GB2312"/>
          <w:szCs w:val="21"/>
        </w:rPr>
      </w:pPr>
    </w:p>
    <w:p>
      <w:pPr>
        <w:ind w:firstLine="413" w:firstLineChars="196"/>
        <w:jc w:val="left"/>
        <w:rPr>
          <w:rFonts w:ascii="宋体" w:hAnsi="宋体"/>
          <w:color w:val="000000"/>
          <w:szCs w:val="21"/>
        </w:rPr>
      </w:pPr>
      <w:bookmarkStart w:id="0" w:name="第三节32"/>
      <w:bookmarkEnd w:id="0"/>
      <w:r>
        <w:rPr>
          <w:rFonts w:hint="eastAsia" w:ascii="宋体" w:hAnsi="宋体"/>
          <w:b/>
          <w:color w:val="000000"/>
          <w:szCs w:val="21"/>
          <w:lang w:val="en-US" w:eastAsia="zh-CN"/>
        </w:rPr>
        <w:t>2</w:t>
      </w:r>
      <w:r>
        <w:rPr>
          <w:rFonts w:hint="eastAsia" w:ascii="宋体" w:hAnsi="宋体"/>
          <w:b/>
          <w:color w:val="000000"/>
          <w:szCs w:val="21"/>
        </w:rPr>
        <w:t>、怒批邓逆——批邓、反击右倾翻案风</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ascii="宋体" w:hAnsi="宋体" w:cs="宋体"/>
          <w:szCs w:val="21"/>
        </w:rPr>
      </w:pPr>
      <w:r>
        <w:rPr>
          <w:rFonts w:hint="eastAsia" w:ascii="宋体" w:hAnsi="宋体"/>
          <w:szCs w:val="21"/>
        </w:rPr>
        <w:t>邓小平十分清楚，</w:t>
      </w:r>
      <w:r>
        <w:rPr>
          <w:rFonts w:hint="eastAsia" w:ascii="宋体" w:hAnsi="宋体"/>
          <w:b/>
          <w:bCs/>
          <w:szCs w:val="21"/>
        </w:rPr>
        <w:t>谁否定文革就打倒谁，</w:t>
      </w:r>
      <w:r>
        <w:rPr>
          <w:rFonts w:hint="eastAsia" w:ascii="宋体" w:hAnsi="宋体"/>
          <w:szCs w:val="21"/>
        </w:rPr>
        <w:t>这是毛的文革底线，而他的“全面整顿——翻案</w:t>
      </w:r>
      <w:r>
        <w:rPr>
          <w:rFonts w:hint="eastAsia" w:ascii="宋体" w:hAnsi="宋体" w:cs="宋体"/>
          <w:szCs w:val="21"/>
        </w:rPr>
        <w:t>”之锤，已锤</w:t>
      </w:r>
      <w:r>
        <w:rPr>
          <w:rFonts w:hint="eastAsia" w:ascii="宋体" w:hAnsi="宋体"/>
          <w:szCs w:val="21"/>
        </w:rPr>
        <w:t>击了毛的文革底线。因此，他预感到，在“全面整顿</w:t>
      </w:r>
      <w:r>
        <w:rPr>
          <w:rFonts w:hint="eastAsia" w:ascii="宋体" w:hAnsi="宋体" w:cs="宋体"/>
          <w:szCs w:val="21"/>
        </w:rPr>
        <w:t>”</w:t>
      </w:r>
      <w:r>
        <w:rPr>
          <w:rFonts w:hint="eastAsia" w:ascii="宋体" w:hAnsi="宋体"/>
          <w:szCs w:val="21"/>
        </w:rPr>
        <w:t>面前，他可能被撤，并做好了被打倒的准备。果然，1975年11月，虚弱的毛泽东，已判定邓</w:t>
      </w:r>
      <w:r>
        <w:rPr>
          <w:rFonts w:hint="eastAsia" w:ascii="宋体" w:hAnsi="宋体" w:cs="宋体"/>
          <w:szCs w:val="21"/>
        </w:rPr>
        <w:t>“</w:t>
      </w:r>
      <w:r>
        <w:rPr>
          <w:rFonts w:hint="eastAsia" w:ascii="宋体" w:hAnsi="宋体"/>
          <w:szCs w:val="21"/>
        </w:rPr>
        <w:t>右倾翻案</w:t>
      </w:r>
      <w:r>
        <w:rPr>
          <w:rFonts w:hint="eastAsia" w:ascii="宋体" w:hAnsi="宋体" w:cs="宋体"/>
          <w:szCs w:val="21"/>
        </w:rPr>
        <w:t>”的用心，于是，他向邓小平发出最后通谍，要邓小平根据其在效忠信中所表达的立场即</w:t>
      </w:r>
      <w:r>
        <w:rPr>
          <w:rFonts w:hint="eastAsia" w:ascii="宋体" w:hAnsi="宋体"/>
          <w:szCs w:val="21"/>
        </w:rPr>
        <w:t>文革“</w:t>
      </w:r>
      <w:r>
        <w:rPr>
          <w:rFonts w:hint="eastAsia" w:ascii="宋体" w:hAnsi="宋体"/>
          <w:b/>
          <w:szCs w:val="21"/>
        </w:rPr>
        <w:t>完全必要、非常及时</w:t>
      </w:r>
      <w:r>
        <w:rPr>
          <w:rFonts w:hint="eastAsia" w:ascii="宋体" w:hAnsi="宋体"/>
          <w:szCs w:val="21"/>
        </w:rPr>
        <w:t>”和</w:t>
      </w:r>
      <w:r>
        <w:rPr>
          <w:rFonts w:hint="eastAsia" w:ascii="宋体" w:hAnsi="宋体" w:cs="宋体"/>
          <w:szCs w:val="21"/>
        </w:rPr>
        <w:t>“</w:t>
      </w:r>
      <w:r>
        <w:rPr>
          <w:rFonts w:hint="eastAsia" w:ascii="宋体" w:hAnsi="宋体" w:cs="宋体"/>
          <w:b/>
          <w:szCs w:val="21"/>
        </w:rPr>
        <w:t>永不翻案</w:t>
      </w:r>
      <w:r>
        <w:rPr>
          <w:rFonts w:hint="eastAsia" w:ascii="宋体" w:hAnsi="宋体" w:cs="宋体"/>
          <w:szCs w:val="21"/>
        </w:rPr>
        <w:t>”的承诺，主持中央政治局做一个肯定文化大革命的决议。善做“吹风”小动作的毛泽东，通过他侄子毛远新等人，已将他对文革的评价“吹”了出去：</w:t>
      </w:r>
    </w:p>
    <w:p>
      <w:pPr>
        <w:ind w:firstLine="420" w:firstLineChars="200"/>
        <w:jc w:val="left"/>
        <w:rPr>
          <w:rFonts w:ascii="宋体" w:hAnsi="宋体" w:cs="宋体"/>
          <w:szCs w:val="21"/>
        </w:rPr>
      </w:pPr>
    </w:p>
    <w:p>
      <w:pPr>
        <w:ind w:firstLine="422" w:firstLineChars="200"/>
        <w:jc w:val="left"/>
        <w:rPr>
          <w:rFonts w:asciiTheme="minorEastAsia" w:hAnsiTheme="minorEastAsia" w:eastAsiaTheme="minorEastAsia"/>
          <w:szCs w:val="21"/>
        </w:rPr>
      </w:pPr>
      <w:r>
        <w:rPr>
          <w:rFonts w:hint="eastAsia" w:cs="宋体" w:asciiTheme="minorEastAsia" w:hAnsiTheme="minorEastAsia" w:eastAsiaTheme="minorEastAsia"/>
          <w:b/>
          <w:bCs/>
          <w:szCs w:val="21"/>
        </w:rPr>
        <w:t>毛主席</w:t>
      </w:r>
      <w:r>
        <w:rPr>
          <w:rFonts w:hint="eastAsia" w:asciiTheme="minorEastAsia" w:hAnsiTheme="minorEastAsia" w:eastAsiaTheme="minorEastAsia"/>
          <w:b/>
          <w:bCs/>
          <w:szCs w:val="21"/>
        </w:rPr>
        <w:t>对文化大革命的看法是：</w:t>
      </w: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三七开，七分成绩，三分错误；</w:t>
      </w: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文化大革命犯了两个错误，1.打倒一切，2.全面内战；</w:t>
      </w:r>
    </w:p>
    <w:p>
      <w:pPr>
        <w:ind w:firstLine="422" w:firstLineChars="200"/>
        <w:jc w:val="left"/>
        <w:rPr>
          <w:rFonts w:cs="宋体" w:asciiTheme="minorEastAsia" w:hAnsiTheme="minorEastAsia" w:eastAsiaTheme="minorEastAsia"/>
          <w:szCs w:val="21"/>
        </w:rPr>
      </w:pPr>
      <w:r>
        <w:rPr>
          <w:rFonts w:hint="eastAsia" w:asciiTheme="minorEastAsia" w:hAnsiTheme="minorEastAsia" w:eastAsiaTheme="minorEastAsia"/>
          <w:b/>
          <w:szCs w:val="21"/>
        </w:rPr>
        <w:t>总的看法：基本正确，有所不足</w:t>
      </w:r>
      <w:r>
        <w:rPr>
          <w:rFonts w:hint="eastAsia" w:asciiTheme="minorEastAsia" w:hAnsiTheme="minorEastAsia" w:eastAsiaTheme="minorEastAsia"/>
          <w:szCs w:val="21"/>
        </w:rPr>
        <w:t>。</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前面我们说过，“</w:t>
      </w:r>
      <w:r>
        <w:rPr>
          <w:rFonts w:hint="eastAsia" w:ascii="宋体" w:hAnsi="宋体" w:cs="宋体"/>
          <w:b/>
          <w:szCs w:val="21"/>
        </w:rPr>
        <w:t>与人斗其乐无穷</w:t>
      </w:r>
      <w:r>
        <w:rPr>
          <w:rFonts w:hint="eastAsia" w:ascii="宋体" w:hAnsi="宋体" w:cs="宋体"/>
          <w:szCs w:val="21"/>
        </w:rPr>
        <w:t>”的毛泽东，是个个性坚强从不认输的人。“解放”后，他是“伟大、光荣、正确”的化身，是个不会犯错的“大救星”。笔者十三岁被“解放”以来，就没有听过他本人犯过什么错误，更没有听过他本人公开做过什么检讨、道过什么歉，或下过什么“罪己诏”。1959年到1961年即六○年那三年间，在他的领导下，虽然饿死了几千万人，出了那么大的事，也不过是个“九个指头与一个指头”之比的小事，或曰“一九开”，即九分成绩一分错误的小事，用不着大惊小怪；而那一分错，也是阶级敌人破坏和下面“</w:t>
      </w:r>
      <w:r>
        <w:rPr>
          <w:rFonts w:hint="eastAsia" w:ascii="宋体" w:hAnsi="宋体" w:cs="宋体"/>
          <w:b/>
          <w:szCs w:val="21"/>
        </w:rPr>
        <w:t>歪嘴和尚念错经</w:t>
      </w:r>
      <w:r>
        <w:rPr>
          <w:rFonts w:hint="eastAsia" w:ascii="宋体" w:hAnsi="宋体" w:cs="宋体"/>
          <w:szCs w:val="21"/>
        </w:rPr>
        <w:t>”的结果，他最多负点领导责任。在以江青为代表的毛左们看来，文革以来，非正常死亡虽有两三百万之众，但不及六○年三年间的5%，也不值得大惊小怪；“抓革命，促生产”的生产，虽无起色，但农民们还有几个月的“瓜菜代”充饥，远比“解放”前吃糠咽菜好过得多，通过“忆苦思甜”教育，就可以使农民们心安理得。因此，他们认为，从“一九开”到“三七开”，是“伟大领袖”胸襟坦荡、宽宏大量的表现，也是对企图否定文革的党内右派所做出的重大让步！</w:t>
      </w:r>
    </w:p>
    <w:p>
      <w:pPr>
        <w:ind w:firstLine="420" w:firstLineChars="200"/>
        <w:jc w:val="left"/>
        <w:rPr>
          <w:rFonts w:ascii="宋体" w:hAnsi="宋体" w:cs="宋体"/>
          <w:color w:val="FF0000"/>
          <w:szCs w:val="21"/>
        </w:rPr>
      </w:pPr>
    </w:p>
    <w:p>
      <w:pPr>
        <w:ind w:firstLine="420" w:firstLineChars="200"/>
        <w:jc w:val="left"/>
        <w:rPr>
          <w:szCs w:val="21"/>
        </w:rPr>
      </w:pPr>
      <w:r>
        <w:rPr>
          <w:rFonts w:hint="eastAsia" w:ascii="宋体" w:hAnsi="宋体" w:cs="宋体"/>
          <w:szCs w:val="21"/>
        </w:rPr>
        <w:t>个性坚强从不认输的毛泽东，不能容忍邓小平否定文革。</w:t>
      </w:r>
      <w:r>
        <w:rPr>
          <w:rFonts w:hint="eastAsia"/>
          <w:szCs w:val="21"/>
        </w:rPr>
        <w:t>资料显示，他的“最后通谍”是他通过他的联络员毛远新在一百三十多名高级干部和将领面前当众宣布的。这是一种居高临下的强势姿态：在威逼邓小平屈服的同时，震慑抱有异志的高级干部和将领，就像当年他威逼广州军区司令丁盛那样：</w:t>
      </w:r>
      <w:r>
        <w:rPr>
          <w:rFonts w:ascii="宋体" w:hAnsi="宋体"/>
          <w:szCs w:val="21"/>
        </w:rPr>
        <w:t>1971</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28</w:t>
      </w:r>
      <w:r>
        <w:rPr>
          <w:rFonts w:hint="eastAsia" w:ascii="宋体" w:hAnsi="宋体"/>
          <w:szCs w:val="21"/>
        </w:rPr>
        <w:t>日</w:t>
      </w:r>
      <w:r>
        <w:rPr>
          <w:rFonts w:hint="eastAsia"/>
          <w:szCs w:val="21"/>
        </w:rPr>
        <w:t>，在长沙，他</w:t>
      </w:r>
      <w:r>
        <w:rPr>
          <w:rFonts w:hint="eastAsia" w:ascii="宋体" w:hAnsi="宋体"/>
          <w:szCs w:val="21"/>
        </w:rPr>
        <w:t>召见了广州军区司令丁盛、政委刘兴元</w:t>
      </w:r>
      <w:r>
        <w:rPr>
          <w:rFonts w:hint="eastAsia"/>
          <w:szCs w:val="21"/>
        </w:rPr>
        <w:t>等亲林彪将领，要他们向广州军区两千多名师以上干部传达他倒林的《南巡讲话》，借以达到威慑亲林将士的目的。但此一时彼一时也，邓小平全无当年丁盛等那种诚惶诚恐的样子。当“最后通谍”宣布后，他立即站起身来，表达了与毛切割的决心：</w:t>
      </w:r>
    </w:p>
    <w:p>
      <w:pPr>
        <w:ind w:firstLine="420" w:firstLineChars="200"/>
        <w:jc w:val="left"/>
        <w:rPr>
          <w:szCs w:val="21"/>
        </w:rPr>
      </w:pPr>
    </w:p>
    <w:p>
      <w:pPr>
        <w:ind w:firstLine="420" w:firstLineChars="200"/>
        <w:jc w:val="left"/>
        <w:rPr>
          <w:rFonts w:ascii="宋体" w:hAnsi="宋体"/>
          <w:color w:val="000000"/>
          <w:szCs w:val="21"/>
        </w:rPr>
      </w:pPr>
      <w:r>
        <w:rPr>
          <w:rFonts w:hint="eastAsia"/>
          <w:szCs w:val="21"/>
        </w:rPr>
        <w:t>“</w:t>
      </w:r>
      <w:r>
        <w:rPr>
          <w:rFonts w:hint="eastAsia"/>
          <w:b/>
          <w:szCs w:val="21"/>
        </w:rPr>
        <w:t>由我主持写这个决议不适宜。我是桃花源中人，‘不知有汉，无论魏晋’</w:t>
      </w:r>
      <w:r>
        <w:rPr>
          <w:rFonts w:hint="eastAsia"/>
          <w:szCs w:val="21"/>
        </w:rPr>
        <w:t>。”</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szCs w:val="21"/>
        </w:rPr>
      </w:pPr>
      <w:r>
        <w:rPr>
          <w:rFonts w:hint="eastAsia"/>
          <w:szCs w:val="21"/>
        </w:rPr>
        <w:t>至此，以邓小平为首的党内右派，展开了与毛、江为代表的党内左派新一轮的斗法——这是毛、周角力和毛、邓斗法的继续。</w:t>
      </w:r>
    </w:p>
    <w:p>
      <w:pPr>
        <w:ind w:firstLine="420" w:firstLineChars="200"/>
        <w:jc w:val="left"/>
        <w:rPr>
          <w:szCs w:val="21"/>
        </w:rPr>
      </w:pPr>
    </w:p>
    <w:p>
      <w:pPr>
        <w:ind w:firstLine="420" w:firstLineChars="200"/>
        <w:jc w:val="left"/>
        <w:rPr>
          <w:szCs w:val="21"/>
        </w:rPr>
      </w:pPr>
      <w:r>
        <w:rPr>
          <w:rFonts w:hint="eastAsia"/>
          <w:szCs w:val="21"/>
        </w:rPr>
        <w:t>邓小平的反叛表态，使在场的一百三十多名高级干部和将领十分震惊。如果在两年前，听到这种反叛言论，只要有一个人站出来振臂一呼“打倒邓小平”，立刻就会引发群情激愤，纷纷起来响应，邓当场就会被人揪出批斗、打倒、坐“喷气式”。如今呢？那一百三十多名高级干部和将领，经过毛、周角力和毛、邓斗法的洗涤，大多数人的立场已悄悄站到邓、周一边。而其中，尽管不乏有崇毛反邓反周者，也不敢妄自振臂。这些，邓小平心底有数。</w:t>
      </w:r>
    </w:p>
    <w:p>
      <w:pPr>
        <w:ind w:firstLine="420" w:firstLineChars="200"/>
        <w:jc w:val="left"/>
        <w:rPr>
          <w:rFonts w:ascii="宋体" w:hAnsi="宋体" w:cs="宋体"/>
          <w:color w:val="FF0000"/>
          <w:szCs w:val="21"/>
        </w:rPr>
      </w:pPr>
    </w:p>
    <w:tbl>
      <w:tblPr>
        <w:tblStyle w:val="3"/>
        <w:tblpPr w:leftFromText="180" w:rightFromText="180" w:vertAnchor="text" w:horzAnchor="page" w:tblpX="6427" w:tblpY="10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trPr>
        <w:tc>
          <w:tcPr>
            <w:tcW w:w="3780" w:type="dxa"/>
            <w:tcBorders>
              <w:top w:val="triple" w:color="auto" w:sz="4" w:space="0"/>
              <w:left w:val="triple" w:color="auto" w:sz="4" w:space="0"/>
              <w:bottom w:val="triple" w:color="auto" w:sz="4" w:space="0"/>
              <w:right w:val="triple" w:color="auto" w:sz="4" w:space="0"/>
            </w:tcBorders>
          </w:tcPr>
          <w:p>
            <w:pPr>
              <w:jc w:val="center"/>
              <w:rPr>
                <w:rFonts w:ascii="宋体" w:hAnsi="宋体"/>
                <w:szCs w:val="21"/>
              </w:rPr>
            </w:pPr>
            <w:r>
              <w:rPr>
                <w:rFonts w:hint="eastAsia" w:ascii="宋体" w:hAnsi="宋体"/>
                <w:szCs w:val="21"/>
              </w:rPr>
              <w:drawing>
                <wp:inline distT="0" distB="0" distL="0" distR="0">
                  <wp:extent cx="2260600" cy="1428750"/>
                  <wp:effectExtent l="0" t="0" r="6350" b="0"/>
                  <wp:docPr id="56" name="图片 39" descr="1976年，文革末期，遵照毛主席发出的“反击右倾翻案风”的最高指示，人们正在批判邓小 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9" descr="1976年，文革末期，遵照毛主席发出的“反击右倾翻案风”的最高指示，人们正在批判邓小 平。"/>
                          <pic:cNvPicPr>
                            <a:picLocks noChangeAspect="1" noChangeArrowheads="1"/>
                          </pic:cNvPicPr>
                        </pic:nvPicPr>
                        <pic:blipFill>
                          <a:blip r:embed="rId4" cstate="print"/>
                          <a:srcRect/>
                          <a:stretch>
                            <a:fillRect/>
                          </a:stretch>
                        </pic:blipFill>
                        <pic:spPr>
                          <a:xfrm>
                            <a:off x="0" y="0"/>
                            <a:ext cx="2260600" cy="1428750"/>
                          </a:xfrm>
                          <a:prstGeom prst="rect">
                            <a:avLst/>
                          </a:prstGeom>
                          <a:noFill/>
                          <a:ln w="9525">
                            <a:noFill/>
                            <a:miter lim="800000"/>
                            <a:headEnd/>
                            <a:tailEnd/>
                          </a:ln>
                        </pic:spPr>
                      </pic:pic>
                    </a:graphicData>
                  </a:graphic>
                </wp:inline>
              </w:drawing>
            </w:r>
            <w:r>
              <w:rPr>
                <w:rFonts w:hint="eastAsia" w:ascii="宋体" w:hAnsi="宋体"/>
                <w:sz w:val="15"/>
                <w:szCs w:val="15"/>
              </w:rPr>
              <w:t>批邓、反击右倾翻案风</w:t>
            </w:r>
          </w:p>
        </w:tc>
      </w:tr>
    </w:tbl>
    <w:p>
      <w:pPr>
        <w:ind w:firstLine="420" w:firstLineChars="200"/>
        <w:jc w:val="left"/>
        <w:rPr>
          <w:rFonts w:ascii="宋体" w:hAnsi="宋体"/>
          <w:szCs w:val="21"/>
        </w:rPr>
      </w:pPr>
      <w:r>
        <w:rPr>
          <w:rFonts w:hint="eastAsia" w:ascii="宋体" w:hAnsi="宋体"/>
          <w:szCs w:val="21"/>
        </w:rPr>
        <w:t>会议情况很快汇报上去，气得毛泽东半天说不出话来。此刻，他怎能不生气？是他把邓小平“解放”回京，又是他亲委邓以党、政、军大权；然而，邓却以怨报德，真乃气煞人也！（1980年的超级审判中，江青说毛泽东是邓小平气死的，这话颇有一些道理。）</w:t>
      </w:r>
      <w:r>
        <w:rPr>
          <w:rFonts w:hint="eastAsia"/>
          <w:szCs w:val="21"/>
        </w:rPr>
        <w:t>而</w:t>
      </w:r>
      <w:r>
        <w:rPr>
          <w:rFonts w:hint="eastAsia" w:ascii="宋体" w:hAnsi="宋体"/>
          <w:szCs w:val="21"/>
        </w:rPr>
        <w:t>此时，因运动神经元疾病困扰而行动不便、口齿不清的毛泽东，头脑尚不糊涂，他决定打倒邓小平。于是，他借清华大学刘冰的告状信发难，在全国掀起了批邓、反击右倾翻案风的新运动。由是，</w:t>
      </w:r>
      <w:r>
        <w:rPr>
          <w:rFonts w:hint="eastAsia" w:ascii="宋体" w:hAnsi="宋体"/>
          <w:b/>
          <w:bCs/>
          <w:szCs w:val="21"/>
        </w:rPr>
        <w:t>邓小平第三次被打倒</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jc w:val="left"/>
        <w:rPr>
          <w:color w:val="000000"/>
          <w:szCs w:val="21"/>
        </w:rPr>
      </w:pPr>
    </w:p>
    <w:p>
      <w:pPr>
        <w:ind w:firstLine="420" w:firstLineChars="200"/>
        <w:jc w:val="left"/>
        <w:rPr>
          <w:rFonts w:ascii="宋体" w:hAnsi="宋体"/>
          <w:color w:val="000000"/>
          <w:szCs w:val="21"/>
        </w:rPr>
      </w:pPr>
      <w:r>
        <w:rPr>
          <w:rFonts w:hint="eastAsia" w:ascii="宋体" w:hAnsi="宋体"/>
          <w:szCs w:val="21"/>
        </w:rPr>
        <w:t>据《人民网》编辑的《中共大事纪》记载：“11月3日，清华大学党委召开常委扩大会议，传达毛泽东经由邓小平转交的、该校党委副书记刘冰等人反映该校党委书记迟群、副书记谢静宜在思想、工作和生活方面问题的信的批示。毛泽东说：‘</w:t>
      </w:r>
      <w:r>
        <w:rPr>
          <w:rFonts w:hint="eastAsia" w:ascii="宋体" w:hAnsi="宋体"/>
          <w:b/>
          <w:szCs w:val="21"/>
        </w:rPr>
        <w:t>我看信的动机不纯</w:t>
      </w:r>
      <w:r>
        <w:rPr>
          <w:rFonts w:hint="eastAsia" w:ascii="宋体" w:hAnsi="宋体"/>
          <w:szCs w:val="21"/>
        </w:rPr>
        <w:t>’，‘</w:t>
      </w:r>
      <w:r>
        <w:rPr>
          <w:rFonts w:hint="eastAsia" w:ascii="宋体" w:hAnsi="宋体"/>
          <w:b/>
          <w:szCs w:val="21"/>
        </w:rPr>
        <w:t>矛头是对着我的</w:t>
      </w:r>
      <w:r>
        <w:rPr>
          <w:rFonts w:hint="eastAsia" w:ascii="宋体" w:hAnsi="宋体"/>
          <w:szCs w:val="21"/>
        </w:rPr>
        <w:t>’。他还针对邓小平转信这件事说：‘</w:t>
      </w:r>
      <w:r>
        <w:rPr>
          <w:rFonts w:hint="eastAsia" w:ascii="宋体" w:hAnsi="宋体"/>
          <w:b/>
          <w:szCs w:val="21"/>
        </w:rPr>
        <w:t>小平偏袒刘冰</w:t>
      </w:r>
      <w:r>
        <w:rPr>
          <w:rFonts w:hint="eastAsia" w:ascii="宋体" w:hAnsi="宋体"/>
          <w:szCs w:val="21"/>
        </w:rPr>
        <w:t>。’从此开始所谓‘批邓、反击右倾翻案风。’11月下旬，中共中央在北京召开‘打招呼会议’。会上宣读了经毛泽东审阅批准的《打招呼的讲话要点》。《要点》说：‘</w:t>
      </w:r>
      <w:r>
        <w:rPr>
          <w:rFonts w:hint="eastAsia" w:ascii="宋体" w:hAnsi="宋体"/>
          <w:b/>
          <w:szCs w:val="21"/>
        </w:rPr>
        <w:t>中央认为，毛主席的指示非常重要。清华大学出现的问题绝不是孤立的，是当前两个阶级、两条道路、两条路线斗争的反映。这是一股右倾翻案风</w:t>
      </w:r>
      <w:r>
        <w:rPr>
          <w:rFonts w:hint="eastAsia" w:ascii="宋体" w:hAnsi="宋体"/>
          <w:szCs w:val="21"/>
        </w:rPr>
        <w:t>’。‘</w:t>
      </w:r>
      <w:r>
        <w:rPr>
          <w:rFonts w:hint="eastAsia" w:ascii="宋体" w:hAnsi="宋体"/>
          <w:b/>
          <w:szCs w:val="21"/>
        </w:rPr>
        <w:t>有些人总是对这次文化大革命不满意，总是要算文化大革命的帐，总是要翻案</w:t>
      </w:r>
      <w:r>
        <w:rPr>
          <w:rFonts w:hint="eastAsia" w:ascii="宋体" w:hAnsi="宋体"/>
          <w:szCs w:val="21"/>
        </w:rPr>
        <w:t>’。此后，运动逐步扩大到全国各地区、各部门，不点名地批判邓小平。”</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据知情者传：在一次传达</w:t>
      </w:r>
      <w:r>
        <w:rPr>
          <w:rFonts w:hint="eastAsia" w:ascii="宋体" w:hAnsi="宋体"/>
          <w:szCs w:val="21"/>
        </w:rPr>
        <w:t>《打招呼的讲话要点》的会议上，一贯紧跟毛泽东、但对文革怀有一肚子牢骚、又在“全面整顿”中曾紧跟邓小平大显过身手的胡子上将王震，拍案而起，大声嚷道：“</w:t>
      </w:r>
      <w:r>
        <w:rPr>
          <w:rFonts w:hint="eastAsia" w:ascii="宋体" w:hAnsi="宋体"/>
          <w:b/>
          <w:szCs w:val="21"/>
        </w:rPr>
        <w:t>他妈的，老子上山打游击去</w:t>
      </w:r>
      <w:r>
        <w:rPr>
          <w:rFonts w:hint="eastAsia" w:ascii="宋体" w:hAnsi="宋体"/>
          <w:szCs w:val="21"/>
        </w:rPr>
        <w:t>！”只见坐在主席台上的叶剑英元帅对他吼道：“</w:t>
      </w:r>
      <w:r>
        <w:rPr>
          <w:rFonts w:hint="eastAsia" w:ascii="宋体" w:hAnsi="宋体"/>
          <w:b/>
          <w:szCs w:val="21"/>
        </w:rPr>
        <w:t>王震，你想干什么</w:t>
      </w:r>
      <w:r>
        <w:rPr>
          <w:rFonts w:hint="eastAsia" w:ascii="宋体" w:hAnsi="宋体"/>
          <w:szCs w:val="21"/>
        </w:rPr>
        <w:t>？”继而又说：“</w:t>
      </w:r>
      <w:r>
        <w:rPr>
          <w:rFonts w:hint="eastAsia" w:ascii="宋体" w:hAnsi="宋体"/>
          <w:b/>
          <w:szCs w:val="21"/>
        </w:rPr>
        <w:t>有毛主席健在，你怕什么</w:t>
      </w:r>
      <w:r>
        <w:rPr>
          <w:rFonts w:hint="eastAsia" w:ascii="宋体" w:hAnsi="宋体"/>
          <w:szCs w:val="21"/>
        </w:rPr>
        <w:t>？”一句话，化解了王的反叛。在叶飞、李强、王诤等将军劝说和拉扯下，王震才在座位上坐下。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又据《中共大事纪》记载：“</w:t>
      </w:r>
      <w:r>
        <w:rPr>
          <w:rFonts w:ascii="宋体" w:hAnsi="宋体"/>
          <w:szCs w:val="21"/>
        </w:rPr>
        <w:t>1976</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21</w:t>
      </w:r>
      <w:r>
        <w:rPr>
          <w:rFonts w:hint="eastAsia" w:ascii="宋体" w:hAnsi="宋体"/>
          <w:szCs w:val="21"/>
        </w:rPr>
        <w:t>日和</w:t>
      </w:r>
      <w:r>
        <w:rPr>
          <w:rFonts w:ascii="宋体" w:hAnsi="宋体"/>
          <w:szCs w:val="21"/>
        </w:rPr>
        <w:t>28</w:t>
      </w:r>
      <w:r>
        <w:rPr>
          <w:rFonts w:hint="eastAsia" w:ascii="宋体" w:hAnsi="宋体"/>
          <w:szCs w:val="21"/>
        </w:rPr>
        <w:t>日，毛泽东先后提议，并经中央政治局通过，确定</w:t>
      </w:r>
      <w:r>
        <w:rPr>
          <w:rFonts w:hint="eastAsia" w:ascii="宋体" w:hAnsi="宋体"/>
          <w:b/>
          <w:szCs w:val="21"/>
        </w:rPr>
        <w:t>华国锋</w:t>
      </w:r>
      <w:r>
        <w:rPr>
          <w:rFonts w:hint="eastAsia" w:ascii="宋体" w:hAnsi="宋体"/>
          <w:szCs w:val="21"/>
        </w:rPr>
        <w:t>任国务院代总理和主持中央日常工作。2月3日，中央正式发出文件。”“</w:t>
      </w:r>
      <w:r>
        <w:rPr>
          <w:rFonts w:ascii="宋体" w:hAnsi="宋体"/>
          <w:szCs w:val="21"/>
        </w:rPr>
        <w:t>2</w:t>
      </w:r>
      <w:r>
        <w:rPr>
          <w:rFonts w:hint="eastAsia" w:ascii="宋体" w:hAnsi="宋体"/>
          <w:szCs w:val="21"/>
        </w:rPr>
        <w:t>月</w:t>
      </w:r>
      <w:r>
        <w:rPr>
          <w:rFonts w:ascii="宋体" w:hAnsi="宋体"/>
          <w:szCs w:val="21"/>
        </w:rPr>
        <w:t>25</w:t>
      </w:r>
      <w:r>
        <w:rPr>
          <w:rFonts w:hint="eastAsia" w:ascii="宋体" w:hAnsi="宋体"/>
          <w:szCs w:val="21"/>
        </w:rPr>
        <w:t>日，党中央召集各省、市、自治区和各大军区负责人会议。华国锋代表中央讲话，指出：‘</w:t>
      </w:r>
      <w:r>
        <w:rPr>
          <w:rFonts w:hint="eastAsia" w:ascii="宋体" w:hAnsi="宋体"/>
          <w:b/>
          <w:szCs w:val="21"/>
        </w:rPr>
        <w:t>当前，就是要搞好批邓，批邓小平同志的修正主义错误路线，在这个总目标下把广大干部、群众团结起来</w:t>
      </w:r>
      <w:r>
        <w:rPr>
          <w:rFonts w:hint="eastAsia" w:ascii="宋体" w:hAnsi="宋体"/>
          <w:szCs w:val="21"/>
        </w:rPr>
        <w:t>’，‘</w:t>
      </w:r>
      <w:r>
        <w:rPr>
          <w:rFonts w:hint="eastAsia" w:ascii="宋体" w:hAnsi="宋体"/>
          <w:b/>
          <w:szCs w:val="21"/>
        </w:rPr>
        <w:t>对邓小平同志的问题，可以点名批判</w:t>
      </w:r>
      <w:r>
        <w:rPr>
          <w:rFonts w:hint="eastAsia" w:ascii="宋体" w:hAnsi="宋体"/>
          <w:szCs w:val="21"/>
        </w:rPr>
        <w:t>。’”“四五怒潮”被镇压后，邓小平问题的性质突变。4月7日，中共中央政治局根据毛泽东提议，通过了《中共中央关于华国锋同志任中共中央第一副主席、国务院总理的决议》和《</w:t>
      </w:r>
      <w:r>
        <w:rPr>
          <w:rFonts w:hint="eastAsia" w:ascii="宋体" w:hAnsi="宋体"/>
          <w:b/>
          <w:szCs w:val="21"/>
        </w:rPr>
        <w:t>关于撤销邓小平党内外一切职务的决议》</w:t>
      </w:r>
      <w:r>
        <w:rPr>
          <w:rFonts w:hint="eastAsia" w:ascii="宋体" w:hAnsi="宋体"/>
          <w:szCs w:val="21"/>
        </w:rPr>
        <w:t>。是时，邓小平问题的性质已升格为敌我矛盾，他本人已变成了“全国共诛之、全民共讨之”的“</w:t>
      </w:r>
      <w:r>
        <w:rPr>
          <w:rFonts w:hint="eastAsia" w:ascii="宋体" w:hAnsi="宋体"/>
          <w:b/>
          <w:szCs w:val="21"/>
        </w:rPr>
        <w:t>死不悔改的走资派</w:t>
      </w:r>
      <w:r>
        <w:rPr>
          <w:rFonts w:hint="eastAsia" w:ascii="宋体" w:hAnsi="宋体"/>
          <w:szCs w:val="21"/>
        </w:rPr>
        <w:t>”。被批为“</w:t>
      </w:r>
      <w:r>
        <w:rPr>
          <w:rFonts w:hint="eastAsia" w:ascii="宋体" w:hAnsi="宋体"/>
          <w:b/>
          <w:szCs w:val="21"/>
        </w:rPr>
        <w:t>走资派还在走</w:t>
      </w:r>
      <w:r>
        <w:rPr>
          <w:rFonts w:hint="eastAsia" w:ascii="宋体" w:hAnsi="宋体"/>
          <w:szCs w:val="21"/>
        </w:rPr>
        <w:t>”的邓小平，第三次被打倒了；但第三次被打倒，却为第三次复出，积累了资本，并为而后的“邓小平理论”，奠定了基础。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毛泽东发动的任何一次政治运动，总是要见血——拿人祭旗的，“批邓、反击右倾翻案风”运动不能例外。1976年4</w:t>
      </w:r>
      <w:r>
        <w:rPr>
          <w:rFonts w:ascii="宋体" w:hAnsi="宋体"/>
          <w:szCs w:val="21"/>
        </w:rPr>
        <w:t>月</w:t>
      </w:r>
      <w:r>
        <w:rPr>
          <w:rFonts w:hint="eastAsia" w:ascii="宋体" w:hAnsi="宋体"/>
          <w:szCs w:val="21"/>
        </w:rPr>
        <w:t>12</w:t>
      </w:r>
      <w:r>
        <w:rPr>
          <w:rFonts w:ascii="宋体" w:hAnsi="宋体"/>
          <w:szCs w:val="21"/>
        </w:rPr>
        <w:t>日，</w:t>
      </w:r>
      <w:r>
        <w:rPr>
          <w:rFonts w:hint="eastAsia" w:ascii="宋体" w:hAnsi="宋体"/>
          <w:szCs w:val="21"/>
        </w:rPr>
        <w:t>受邓小平株连的教育部部长</w:t>
      </w:r>
      <w:r>
        <w:rPr>
          <w:rFonts w:ascii="宋体" w:hAnsi="宋体"/>
          <w:b/>
          <w:bCs/>
          <w:szCs w:val="21"/>
        </w:rPr>
        <w:t>周荣鑫</w:t>
      </w:r>
      <w:r>
        <w:rPr>
          <w:rFonts w:hint="eastAsia" w:ascii="宋体" w:hAnsi="宋体"/>
          <w:szCs w:val="21"/>
        </w:rPr>
        <w:t>，</w:t>
      </w:r>
      <w:r>
        <w:rPr>
          <w:rFonts w:ascii="宋体" w:hAnsi="宋体"/>
          <w:szCs w:val="21"/>
        </w:rPr>
        <w:t>像平时一样到部机关</w:t>
      </w:r>
      <w:r>
        <w:rPr>
          <w:rFonts w:hint="eastAsia" w:ascii="宋体" w:hAnsi="宋体"/>
          <w:szCs w:val="21"/>
        </w:rPr>
        <w:t>参加“学习”</w:t>
      </w:r>
      <w:r>
        <w:rPr>
          <w:rFonts w:ascii="宋体" w:hAnsi="宋体"/>
          <w:szCs w:val="21"/>
        </w:rPr>
        <w:t>。</w:t>
      </w:r>
      <w:r>
        <w:rPr>
          <w:rFonts w:hint="eastAsia" w:ascii="宋体" w:hAnsi="宋体"/>
          <w:szCs w:val="21"/>
        </w:rPr>
        <w:t>在“学习”中，他</w:t>
      </w:r>
      <w:r>
        <w:rPr>
          <w:rFonts w:ascii="宋体" w:hAnsi="宋体"/>
          <w:szCs w:val="21"/>
        </w:rPr>
        <w:t>没能</w:t>
      </w:r>
      <w:r>
        <w:rPr>
          <w:rFonts w:hint="eastAsia" w:ascii="宋体" w:hAnsi="宋体"/>
          <w:szCs w:val="21"/>
        </w:rPr>
        <w:t>顶</w:t>
      </w:r>
      <w:r>
        <w:rPr>
          <w:rFonts w:ascii="宋体" w:hAnsi="宋体"/>
          <w:szCs w:val="21"/>
        </w:rPr>
        <w:t>住</w:t>
      </w:r>
      <w:r>
        <w:rPr>
          <w:rFonts w:hint="eastAsia" w:ascii="宋体" w:hAnsi="宋体"/>
          <w:szCs w:val="21"/>
        </w:rPr>
        <w:t>新一轮的“学习”</w:t>
      </w:r>
      <w:r>
        <w:rPr>
          <w:rFonts w:ascii="宋体" w:hAnsi="宋体"/>
          <w:szCs w:val="21"/>
        </w:rPr>
        <w:t>折磨</w:t>
      </w:r>
      <w:r>
        <w:rPr>
          <w:rFonts w:hint="eastAsia" w:ascii="宋体" w:hAnsi="宋体"/>
          <w:szCs w:val="21"/>
        </w:rPr>
        <w:t>，终于</w:t>
      </w:r>
      <w:r>
        <w:rPr>
          <w:rFonts w:ascii="宋体" w:hAnsi="宋体"/>
          <w:szCs w:val="21"/>
        </w:rPr>
        <w:t>昏</w:t>
      </w:r>
      <w:r>
        <w:rPr>
          <w:rFonts w:hint="eastAsia" w:ascii="宋体" w:hAnsi="宋体"/>
          <w:szCs w:val="21"/>
        </w:rPr>
        <w:t>倒</w:t>
      </w:r>
      <w:r>
        <w:rPr>
          <w:rFonts w:ascii="宋体" w:hAnsi="宋体"/>
          <w:szCs w:val="21"/>
        </w:rPr>
        <w:t>在批斗会的现场</w:t>
      </w:r>
      <w:r>
        <w:rPr>
          <w:rFonts w:hint="eastAsia" w:ascii="宋体" w:hAnsi="宋体"/>
          <w:szCs w:val="21"/>
        </w:rPr>
        <w:t>。送入医院抢救，于次日凌晨不治身亡。59</w:t>
      </w:r>
      <w:r>
        <w:rPr>
          <w:rFonts w:ascii="宋体" w:hAnsi="宋体"/>
          <w:szCs w:val="21"/>
        </w:rPr>
        <w:t>岁</w:t>
      </w:r>
      <w:r>
        <w:rPr>
          <w:rFonts w:hint="eastAsia" w:ascii="宋体" w:hAnsi="宋体"/>
          <w:szCs w:val="21"/>
        </w:rPr>
        <w:t>的教育部部长，成了“批邓、反击右倾翻案风”运动的第一个殉难高官。周的命运与当年</w:t>
      </w:r>
      <w:r>
        <w:rPr>
          <w:rFonts w:hint="eastAsia" w:ascii="宋体" w:hAnsi="宋体"/>
          <w:kern w:val="0"/>
          <w:szCs w:val="21"/>
        </w:rPr>
        <w:t>59岁的煤炭工业部部长</w:t>
      </w:r>
      <w:r>
        <w:rPr>
          <w:rFonts w:hint="eastAsia" w:ascii="宋体" w:hAnsi="宋体"/>
          <w:b/>
          <w:bCs/>
          <w:kern w:val="0"/>
          <w:szCs w:val="21"/>
        </w:rPr>
        <w:t>张霖之</w:t>
      </w:r>
      <w:r>
        <w:rPr>
          <w:rFonts w:hint="eastAsia" w:ascii="宋体" w:hAnsi="宋体"/>
          <w:kern w:val="0"/>
          <w:szCs w:val="21"/>
        </w:rPr>
        <w:t>命运相仿</w:t>
      </w:r>
      <w:r>
        <w:rPr>
          <w:rFonts w:hint="eastAsia" w:ascii="宋体" w:hAnsi="宋体"/>
          <w:color w:val="000000"/>
          <w:kern w:val="0"/>
          <w:szCs w:val="21"/>
        </w:rPr>
        <w:t>：1967年1月22日，张</w:t>
      </w:r>
      <w:r>
        <w:rPr>
          <w:rFonts w:hint="eastAsia" w:ascii="宋体" w:hAnsi="宋体"/>
          <w:szCs w:val="21"/>
        </w:rPr>
        <w:t>为毛泽东夺权祭旗而被打死，</w:t>
      </w:r>
      <w:r>
        <w:rPr>
          <w:rFonts w:hint="eastAsia" w:ascii="宋体" w:hAnsi="宋体"/>
          <w:color w:val="000000"/>
          <w:kern w:val="0"/>
          <w:szCs w:val="21"/>
        </w:rPr>
        <w:t>两人</w:t>
      </w:r>
      <w:r>
        <w:rPr>
          <w:rFonts w:hint="eastAsia" w:ascii="宋体" w:hAnsi="宋体"/>
          <w:szCs w:val="21"/>
        </w:rPr>
        <w:t xml:space="preserve">殊命同归。  </w:t>
      </w:r>
    </w:p>
    <w:p>
      <w:pPr>
        <w:ind w:firstLine="420" w:firstLineChars="200"/>
        <w:jc w:val="left"/>
        <w:rPr>
          <w:szCs w:val="21"/>
        </w:rPr>
      </w:pPr>
    </w:p>
    <w:p>
      <w:pPr>
        <w:ind w:firstLine="422" w:firstLineChars="200"/>
        <w:jc w:val="left"/>
        <w:rPr>
          <w:rFonts w:ascii="宋体" w:hAnsi="宋体"/>
          <w:sz w:val="18"/>
          <w:szCs w:val="18"/>
        </w:rPr>
      </w:pPr>
      <w:bookmarkStart w:id="1" w:name="第三节33"/>
      <w:bookmarkEnd w:id="1"/>
      <w:r>
        <w:rPr>
          <w:rFonts w:hint="eastAsia" w:ascii="宋体" w:hAnsi="宋体"/>
          <w:b/>
          <w:szCs w:val="21"/>
          <w:lang w:val="en-US" w:eastAsia="zh-CN"/>
        </w:rPr>
        <w:t>3</w:t>
      </w:r>
      <w:r>
        <w:rPr>
          <w:rFonts w:hint="eastAsia" w:ascii="宋体" w:hAnsi="宋体"/>
          <w:b/>
          <w:szCs w:val="21"/>
        </w:rPr>
        <w:t>、</w:t>
      </w:r>
      <w:r>
        <w:rPr>
          <w:rFonts w:hint="eastAsia" w:ascii="宋体" w:hAnsi="宋体"/>
          <w:b/>
          <w:color w:val="000000"/>
          <w:szCs w:val="21"/>
        </w:rPr>
        <w:t>“四五”怒潮</w:t>
      </w:r>
    </w:p>
    <w:p>
      <w:pPr>
        <w:ind w:firstLine="360" w:firstLineChars="200"/>
        <w:jc w:val="left"/>
        <w:rPr>
          <w:rFonts w:ascii="宋体" w:hAnsi="宋体"/>
          <w:sz w:val="18"/>
          <w:szCs w:val="18"/>
        </w:rPr>
      </w:pPr>
    </w:p>
    <w:p>
      <w:pPr>
        <w:ind w:firstLine="420" w:firstLineChars="200"/>
        <w:rPr>
          <w:rFonts w:ascii="宋体" w:hAnsi="宋体"/>
          <w:szCs w:val="21"/>
        </w:rPr>
      </w:pPr>
      <w:r>
        <w:rPr>
          <w:rFonts w:hint="eastAsia" w:ascii="宋体" w:hAnsi="宋体"/>
          <w:szCs w:val="21"/>
        </w:rPr>
        <w:t>1976年</w:t>
      </w:r>
      <w:r>
        <w:rPr>
          <w:rFonts w:hint="eastAsia" w:ascii="宋体" w:hAnsi="宋体"/>
          <w:color w:val="000000"/>
          <w:szCs w:val="21"/>
        </w:rPr>
        <w:t>4月4日清明节前夕，数日之内，为祭奠“</w:t>
      </w:r>
      <w:r>
        <w:rPr>
          <w:rFonts w:hint="eastAsia" w:ascii="宋体" w:hAnsi="宋体"/>
          <w:szCs w:val="21"/>
        </w:rPr>
        <w:t>反抗毛泽东暴政的旗帜”</w:t>
      </w:r>
      <w:r>
        <w:rPr>
          <w:rFonts w:hint="eastAsia" w:ascii="宋体" w:hAnsi="宋体"/>
          <w:color w:val="000000"/>
          <w:szCs w:val="21"/>
        </w:rPr>
        <w:t>周恩来，先后有100多万人抬着花圈走进天安门广场。有三五成群的，也有整齐列队的学生、干部、工人、农民和军人。据记载，3月19日，朝阳区一个小学的一队小学生，把第一个纪念周恩来的花圈，送到了天安门广场烈士纪念碑前。</w:t>
      </w:r>
      <w:r>
        <w:rPr>
          <w:rFonts w:hint="eastAsia" w:ascii="宋体" w:hAnsi="宋体"/>
          <w:szCs w:val="21"/>
        </w:rPr>
        <w:t>3月28日，南京学生抬着周恩来的巨幅遗像游行示威，高呼“</w:t>
      </w:r>
      <w:r>
        <w:rPr>
          <w:rFonts w:hint="eastAsia" w:ascii="宋体" w:hAnsi="宋体"/>
          <w:b/>
          <w:bCs/>
          <w:szCs w:val="21"/>
        </w:rPr>
        <w:t>谁反对周总理就打倒谁</w:t>
      </w:r>
      <w:r>
        <w:rPr>
          <w:rFonts w:hint="eastAsia" w:ascii="宋体" w:hAnsi="宋体"/>
          <w:szCs w:val="21"/>
        </w:rPr>
        <w:t>”的口号，声讨张春桥遥控的上海《文汇报》攻击周恩来的言论。很快，南京大游行被中共中央定性为“反革命事件”。南京“反革命事件”传到北京后，往天安门送花圈的人激增，到4月5日达到了高潮。据官方统计，送到纪念碑前的花圈有2,073个，其中一个是北京重型机械厂工人用钢筋、铝合金焊接成的高4米多的大花圈；送花圈的单位有1,400多个，其中包括部分军事单位。</w:t>
      </w:r>
    </w:p>
    <w:p>
      <w:pPr>
        <w:ind w:firstLine="420" w:firstLineChars="200"/>
        <w:jc w:val="left"/>
        <w:rPr>
          <w:rFonts w:ascii="宋体" w:hAnsi="宋体"/>
          <w:szCs w:val="21"/>
        </w:rPr>
      </w:pPr>
    </w:p>
    <w:p>
      <w:pPr>
        <w:ind w:firstLine="420" w:firstLineChars="200"/>
        <w:jc w:val="left"/>
        <w:rPr>
          <w:rFonts w:hint="eastAsia" w:ascii="宋体" w:hAnsi="宋体"/>
          <w:szCs w:val="21"/>
        </w:rPr>
      </w:pPr>
      <w:r>
        <w:rPr>
          <w:rFonts w:hint="eastAsia" w:ascii="宋体" w:hAnsi="宋体"/>
          <w:szCs w:val="21"/>
        </w:rPr>
        <w:t>据信，“四五怒潮”的始作俑者是毛泽东。本来在同周的角力中已处下风的毛泽东，本应以“宽以济猛”的权术，向以周、邓为代表的党内右派势力示宽、示好，借以缓和对抗，但他却一意孤行，不仅高调打倒周的盟友邓小平，而对被他拖死的周恩来更无哀挽之心。据报导，被江青等人所左右的政治局，竟对周恩来的后事下达“五不准”的规定，即不准带黑纱，不准送花圈，不准设灵堂，不准挂总理像，不准举行悼念活动。“五不准”激起以邓小平为代表的周、邓右派集团的强烈不满，使党内右派对抗情绪进一步发展。又据报导，当一些高级干部和将帅们上书毛泽东，希望他出席周恩来的追悼会以表达共事四十多年的情谊，他却不近情理地回应说：“</w:t>
      </w:r>
      <w:r>
        <w:rPr>
          <w:rFonts w:hint="eastAsia" w:ascii="宋体" w:hAnsi="宋体"/>
          <w:b/>
          <w:szCs w:val="21"/>
        </w:rPr>
        <w:t>为什么要我参加总理的追悼会？我还有不参加的权力嘛</w:t>
      </w:r>
      <w:r>
        <w:rPr>
          <w:rFonts w:hint="eastAsia" w:ascii="宋体" w:hAnsi="宋体"/>
          <w:szCs w:val="21"/>
        </w:rPr>
        <w:t>！”当他看到邓小平致的</w:t>
      </w:r>
      <w:r>
        <w:rPr>
          <w:rFonts w:hint="eastAsia" w:ascii="宋体" w:hAnsi="宋体" w:cs="宋体"/>
          <w:szCs w:val="21"/>
        </w:rPr>
        <w:t>悼词后，气愤地说：“</w:t>
      </w:r>
      <w:r>
        <w:rPr>
          <w:rFonts w:hint="eastAsia" w:ascii="宋体" w:hAnsi="宋体"/>
          <w:b/>
          <w:szCs w:val="21"/>
        </w:rPr>
        <w:t>伟大的马克思主义者，是谁送给总理的？我和这个马克思主义的总理，就斗争过不少于十次</w:t>
      </w:r>
      <w:r>
        <w:rPr>
          <w:rFonts w:hint="eastAsia" w:ascii="宋体" w:hAnsi="宋体"/>
          <w:szCs w:val="21"/>
        </w:rPr>
        <w:t>！</w:t>
      </w:r>
      <w:r>
        <w:rPr>
          <w:rFonts w:hint="eastAsia" w:ascii="宋体" w:hAnsi="宋体" w:cs="宋体"/>
          <w:szCs w:val="21"/>
        </w:rPr>
        <w:t>”</w:t>
      </w:r>
      <w:r>
        <w:rPr>
          <w:rFonts w:hint="eastAsia" w:ascii="宋体" w:hAnsi="宋体"/>
          <w:szCs w:val="21"/>
        </w:rPr>
        <w:t>最使周、邓右派集团不能容忍的是，从来不准放鞭炮的中南海，在1月30日即农历乙卯年的除夕那天，突然放起爆竹来。据传说：仅鞭炮纸屑就拉了一车。周、邓右派集团认为，这是毛、江左派集团在庆贺周总理的死，向老干部示威。周、邓右派集团的对抗情绪，被进一步激化。于是，他们借清明节之机，鼓动他们的子弟和亲朋好友，赋诗、送花圈悼念周恩来，煽动那些对毛、江左派集团不满的群众，去天安门广场上示威，掀起了声讨毛、江左派集团的怒涛。尽管没有证据证明，此时的周、邓右派集团领军人物邓小平，组织或参与了“四五怒潮”，但毛、江左派集团仍然认为，邓是闹事的总后台。根据当年报导，笔者综述如下：</w:t>
      </w:r>
    </w:p>
    <w:p>
      <w:pPr>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在烈士纪念碑上的一侧，张贴着一幅十分醒目的标语：</w:t>
      </w:r>
      <w:r>
        <w:rPr>
          <w:rFonts w:hint="eastAsia" w:asciiTheme="minorEastAsia" w:hAnsiTheme="minorEastAsia" w:eastAsiaTheme="minorEastAsia"/>
          <w:b/>
          <w:bCs/>
          <w:szCs w:val="21"/>
        </w:rPr>
        <w:t>我们要周总理，不要佛朗哥</w:t>
      </w:r>
      <w:r>
        <w:rPr>
          <w:rFonts w:hint="eastAsia" w:asciiTheme="minorEastAsia" w:hAnsiTheme="minorEastAsia" w:eastAsiaTheme="minorEastAsia"/>
          <w:szCs w:val="21"/>
        </w:rPr>
        <w:t>（指毛泽东），</w:t>
      </w:r>
      <w:r>
        <w:rPr>
          <w:rFonts w:hint="eastAsia" w:asciiTheme="minorEastAsia" w:hAnsiTheme="minorEastAsia" w:eastAsiaTheme="minorEastAsia"/>
          <w:b/>
          <w:bCs/>
          <w:szCs w:val="21"/>
        </w:rPr>
        <w:t>更不要那拉氏</w:t>
      </w:r>
      <w:r>
        <w:rPr>
          <w:rFonts w:hint="eastAsia" w:asciiTheme="minorEastAsia" w:hAnsiTheme="minorEastAsia" w:eastAsiaTheme="minorEastAsia"/>
          <w:szCs w:val="21"/>
        </w:rPr>
        <w:t>（指江青）。广场四周松树上挂的许多小瓶子，叮叮当当地响著。人们都知道，这是对邓小平的拥戴。（</w:t>
      </w:r>
      <w:r>
        <w:rPr>
          <w:rFonts w:hint="eastAsia" w:asciiTheme="minorEastAsia" w:hAnsiTheme="minorEastAsia" w:eastAsiaTheme="minorEastAsia"/>
          <w:szCs w:val="21"/>
          <w:lang w:eastAsia="zh-CN"/>
        </w:rPr>
        <w:t>下</w:t>
      </w:r>
      <w:r>
        <w:rPr>
          <w:rFonts w:hint="eastAsia" w:asciiTheme="minorEastAsia" w:hAnsiTheme="minorEastAsia" w:eastAsiaTheme="minorEastAsia"/>
          <w:szCs w:val="21"/>
        </w:rPr>
        <w:t>图）</w:t>
      </w:r>
    </w:p>
    <w:tbl>
      <w:tblPr>
        <w:tblStyle w:val="3"/>
        <w:tblpPr w:leftFromText="180" w:rightFromText="180" w:vertAnchor="text" w:horzAnchor="page" w:tblpX="6289" w:tblpY="26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trPr>
        <w:tc>
          <w:tcPr>
            <w:tcW w:w="3936" w:type="dxa"/>
            <w:tcBorders>
              <w:top w:val="triple" w:color="auto" w:sz="4" w:space="0"/>
              <w:left w:val="triple" w:color="auto" w:sz="4" w:space="0"/>
              <w:bottom w:val="triple" w:color="auto" w:sz="4" w:space="0"/>
              <w:right w:val="triple" w:color="auto" w:sz="4" w:space="0"/>
            </w:tcBorders>
          </w:tcPr>
          <w:p>
            <w:pPr>
              <w:ind w:left="750" w:hanging="750" w:hangingChars="500"/>
              <w:jc w:val="both"/>
              <w:rPr>
                <w:rFonts w:ascii="宋体" w:hAnsi="宋体"/>
                <w:sz w:val="18"/>
                <w:szCs w:val="18"/>
              </w:rPr>
            </w:pPr>
            <w:r>
              <w:rPr>
                <w:rFonts w:hint="eastAsia" w:ascii="宋体" w:hAnsi="宋体"/>
                <w:sz w:val="15"/>
                <w:szCs w:val="15"/>
              </w:rPr>
              <w:drawing>
                <wp:inline distT="0" distB="0" distL="0" distR="0">
                  <wp:extent cx="2381250" cy="1429385"/>
                  <wp:effectExtent l="0" t="0" r="0" b="18415"/>
                  <wp:docPr id="58" name="图片 40" descr="民间自发组织纪念周总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0" descr="民间自发组织纪念周总理"/>
                          <pic:cNvPicPr>
                            <a:picLocks noChangeAspect="1" noChangeArrowheads="1"/>
                          </pic:cNvPicPr>
                        </pic:nvPicPr>
                        <pic:blipFill>
                          <a:blip r:embed="rId5" cstate="print"/>
                          <a:srcRect/>
                          <a:stretch>
                            <a:fillRect/>
                          </a:stretch>
                        </pic:blipFill>
                        <pic:spPr>
                          <a:xfrm>
                            <a:off x="0" y="0"/>
                            <a:ext cx="2381250" cy="1429993"/>
                          </a:xfrm>
                          <a:prstGeom prst="rect">
                            <a:avLst/>
                          </a:prstGeom>
                          <a:noFill/>
                          <a:ln w="9525">
                            <a:noFill/>
                            <a:miter lim="800000"/>
                            <a:headEnd/>
                            <a:tailEnd/>
                          </a:ln>
                        </pic:spPr>
                      </pic:pic>
                    </a:graphicData>
                  </a:graphic>
                </wp:inline>
              </w:drawing>
            </w:r>
            <w:r>
              <w:rPr>
                <w:rFonts w:hint="eastAsia" w:ascii="宋体" w:hAnsi="宋体"/>
                <w:sz w:val="15"/>
                <w:szCs w:val="15"/>
              </w:rPr>
              <w:t>“四五”天安门事件</w:t>
            </w:r>
          </w:p>
        </w:tc>
      </w:tr>
    </w:tbl>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在碑的另一侧，悬挂着高约两米的四块巨大诗牌：</w:t>
      </w:r>
      <w:r>
        <w:rPr>
          <w:rFonts w:hint="eastAsia" w:asciiTheme="minorEastAsia" w:hAnsiTheme="minorEastAsia" w:eastAsiaTheme="minorEastAsia"/>
          <w:b/>
          <w:bCs/>
          <w:szCs w:val="21"/>
        </w:rPr>
        <w:t>红心已结胜利果，碧血再开革命花。倘若魔怪喷毒火，自有擒妖打鬼人</w:t>
      </w:r>
      <w:r>
        <w:rPr>
          <w:rFonts w:hint="eastAsia" w:asciiTheme="minorEastAsia" w:hAnsiTheme="minorEastAsia" w:eastAsiaTheme="minorEastAsia"/>
          <w:szCs w:val="21"/>
        </w:rPr>
        <w:t>。</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在碑上还张贴了一百多篇手抄诗词。例如：“</w:t>
      </w:r>
      <w:r>
        <w:rPr>
          <w:rFonts w:hint="eastAsia" w:asciiTheme="minorEastAsia" w:hAnsiTheme="minorEastAsia" w:eastAsiaTheme="minorEastAsia"/>
          <w:b/>
          <w:bCs/>
          <w:szCs w:val="21"/>
        </w:rPr>
        <w:t>昔日妲己毁一商，今朝‘艳妖’舞蹁跹</w:t>
      </w:r>
      <w:r>
        <w:rPr>
          <w:rFonts w:hint="eastAsia" w:asciiTheme="minorEastAsia" w:hAnsiTheme="minorEastAsia" w:eastAsiaTheme="minorEastAsia"/>
          <w:szCs w:val="21"/>
        </w:rPr>
        <w:t>。”“</w:t>
      </w:r>
      <w:r>
        <w:rPr>
          <w:rFonts w:hint="eastAsia" w:asciiTheme="minorEastAsia" w:hAnsiTheme="minorEastAsia" w:eastAsiaTheme="minorEastAsia"/>
          <w:b/>
          <w:bCs/>
          <w:szCs w:val="21"/>
        </w:rPr>
        <w:t>黄浦江上有座桥，江桥腐朽已动摇。江桥摇</w:t>
      </w:r>
      <w:r>
        <w:rPr>
          <w:rFonts w:hint="eastAsia" w:asciiTheme="minorEastAsia" w:hAnsiTheme="minorEastAsia" w:eastAsiaTheme="minorEastAsia"/>
          <w:szCs w:val="21"/>
        </w:rPr>
        <w:t>（指江青、张春桥和姚文元），</w:t>
      </w:r>
      <w:r>
        <w:rPr>
          <w:rFonts w:hint="eastAsia" w:asciiTheme="minorEastAsia" w:hAnsiTheme="minorEastAsia" w:eastAsiaTheme="minorEastAsia"/>
          <w:b/>
          <w:bCs/>
          <w:szCs w:val="21"/>
        </w:rPr>
        <w:t>眼看要垮掉</w:t>
      </w:r>
      <w:r>
        <w:rPr>
          <w:rFonts w:hint="eastAsia" w:asciiTheme="minorEastAsia" w:hAnsiTheme="minorEastAsia" w:eastAsiaTheme="minorEastAsia"/>
          <w:szCs w:val="21"/>
        </w:rPr>
        <w:t>；</w:t>
      </w:r>
      <w:r>
        <w:rPr>
          <w:rFonts w:hint="eastAsia" w:asciiTheme="minorEastAsia" w:hAnsiTheme="minorEastAsia" w:eastAsiaTheme="minorEastAsia"/>
          <w:b/>
          <w:bCs/>
          <w:szCs w:val="21"/>
        </w:rPr>
        <w:t>请指示，是拆还是烧？</w:t>
      </w:r>
      <w:r>
        <w:rPr>
          <w:rFonts w:hint="eastAsia" w:asciiTheme="minorEastAsia" w:hAnsiTheme="minorEastAsia" w:eastAsiaTheme="minorEastAsia"/>
          <w:szCs w:val="21"/>
        </w:rPr>
        <w:t>”“</w:t>
      </w:r>
      <w:r>
        <w:rPr>
          <w:rFonts w:hint="eastAsia" w:asciiTheme="minorEastAsia" w:hAnsiTheme="minorEastAsia" w:eastAsiaTheme="minorEastAsia"/>
          <w:b/>
          <w:bCs/>
          <w:szCs w:val="21"/>
        </w:rPr>
        <w:t>纪念碑前洒诗花，诗刊不登报不发。莫道谣文篇篇载，此是人民心底花</w:t>
      </w:r>
      <w:r>
        <w:rPr>
          <w:rFonts w:hint="eastAsia" w:asciiTheme="minorEastAsia" w:hAnsiTheme="minorEastAsia" w:eastAsiaTheme="minorEastAsia"/>
          <w:szCs w:val="21"/>
        </w:rPr>
        <w:t>。”“</w:t>
      </w:r>
      <w:r>
        <w:rPr>
          <w:rFonts w:hint="eastAsia" w:asciiTheme="minorEastAsia" w:hAnsiTheme="minorEastAsia" w:eastAsiaTheme="minorEastAsia"/>
          <w:b/>
          <w:bCs/>
          <w:szCs w:val="21"/>
        </w:rPr>
        <w:t>京城处处皆白花，风吹热泪撒万家。从今岁岁断肠日，定是年年一月八</w:t>
      </w:r>
      <w:r>
        <w:rPr>
          <w:rFonts w:hint="eastAsia" w:asciiTheme="minorEastAsia" w:hAnsiTheme="minorEastAsia" w:eastAsiaTheme="minorEastAsia"/>
          <w:szCs w:val="21"/>
        </w:rPr>
        <w:t>（周逝世日）。”等等。</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此外，还有一首</w:t>
      </w:r>
      <w:r>
        <w:rPr>
          <w:rFonts w:hint="eastAsia" w:cs="Arial" w:asciiTheme="minorEastAsia" w:hAnsiTheme="minorEastAsia" w:eastAsiaTheme="minorEastAsia"/>
          <w:color w:val="000000"/>
          <w:kern w:val="0"/>
          <w:szCs w:val="21"/>
        </w:rPr>
        <w:t>《莫猖狂》打油诗广为传播：“</w:t>
      </w:r>
      <w:r>
        <w:rPr>
          <w:rFonts w:hint="eastAsia" w:cs="Arial" w:asciiTheme="minorEastAsia" w:hAnsiTheme="minorEastAsia" w:eastAsiaTheme="minorEastAsia"/>
          <w:b/>
          <w:bCs/>
          <w:color w:val="000000"/>
          <w:kern w:val="0"/>
          <w:szCs w:val="21"/>
        </w:rPr>
        <w:t>娘们秀才莫猖狂，三落三起理应当。谁敢杀我诸葛亮</w:t>
      </w:r>
      <w:r>
        <w:rPr>
          <w:rFonts w:hint="eastAsia" w:asciiTheme="minorEastAsia" w:hAnsiTheme="minorEastAsia" w:eastAsiaTheme="minorEastAsia"/>
          <w:szCs w:val="21"/>
        </w:rPr>
        <w:t>（</w:t>
      </w:r>
      <w:r>
        <w:rPr>
          <w:rFonts w:hint="eastAsia" w:cs="宋体" w:asciiTheme="minorEastAsia" w:hAnsiTheme="minorEastAsia" w:eastAsiaTheme="minorEastAsia"/>
          <w:szCs w:val="21"/>
        </w:rPr>
        <w:t>指邓小平</w:t>
      </w:r>
      <w:r>
        <w:rPr>
          <w:rFonts w:hint="eastAsia" w:asciiTheme="minorEastAsia" w:hAnsiTheme="minorEastAsia" w:eastAsiaTheme="minorEastAsia"/>
          <w:szCs w:val="21"/>
        </w:rPr>
        <w:t>）</w:t>
      </w:r>
      <w:r>
        <w:rPr>
          <w:rFonts w:hint="eastAsia" w:cs="Arial" w:asciiTheme="minorEastAsia" w:hAnsiTheme="minorEastAsia" w:eastAsiaTheme="minorEastAsia"/>
          <w:color w:val="000000"/>
          <w:kern w:val="0"/>
          <w:szCs w:val="21"/>
        </w:rPr>
        <w:t>，</w:t>
      </w:r>
      <w:r>
        <w:rPr>
          <w:rFonts w:hint="eastAsia" w:cs="Arial" w:asciiTheme="minorEastAsia" w:hAnsiTheme="minorEastAsia" w:eastAsiaTheme="minorEastAsia"/>
          <w:b/>
          <w:bCs/>
          <w:color w:val="000000"/>
          <w:kern w:val="0"/>
          <w:szCs w:val="21"/>
        </w:rPr>
        <w:t>老子还他三百枪</w:t>
      </w:r>
      <w:r>
        <w:rPr>
          <w:rFonts w:hint="eastAsia" w:cs="Arial" w:asciiTheme="minorEastAsia" w:hAnsiTheme="minorEastAsia" w:eastAsiaTheme="minorEastAsia"/>
          <w:color w:val="000000"/>
          <w:kern w:val="0"/>
          <w:szCs w:val="21"/>
        </w:rPr>
        <w:t>。”传说是许世友将军所作。在“四五”前后的郑州，笔者曾见到过这首打油诗的抄件。</w:t>
      </w:r>
    </w:p>
    <w:p>
      <w:pPr>
        <w:tabs>
          <w:tab w:val="left" w:pos="4179"/>
        </w:tabs>
        <w:ind w:firstLine="420" w:firstLineChars="200"/>
        <w:jc w:val="left"/>
        <w:rPr>
          <w:rFonts w:hint="eastAsia" w:asciiTheme="minorEastAsia" w:hAnsiTheme="minorEastAsia" w:eastAsiaTheme="minorEastAsia"/>
          <w:szCs w:val="21"/>
        </w:rPr>
      </w:pPr>
    </w:p>
    <w:p>
      <w:pPr>
        <w:tabs>
          <w:tab w:val="left" w:pos="4179"/>
        </w:tabs>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最为著名的是高干子弟</w:t>
      </w:r>
      <w:r>
        <w:rPr>
          <w:rFonts w:hint="eastAsia" w:asciiTheme="minorEastAsia" w:hAnsiTheme="minorEastAsia" w:eastAsiaTheme="minorEastAsia"/>
          <w:b/>
          <w:bCs/>
          <w:szCs w:val="21"/>
        </w:rPr>
        <w:t>王立山</w:t>
      </w:r>
      <w:r>
        <w:rPr>
          <w:rFonts w:hint="eastAsia" w:asciiTheme="minorEastAsia" w:hAnsiTheme="minorEastAsia" w:eastAsiaTheme="minorEastAsia"/>
          <w:szCs w:val="21"/>
        </w:rPr>
        <w:t>所作的《祭雄杰》，堪称“四五”代表作。该诗当场被众多人传抄，有人则登高朗诵：“</w:t>
      </w:r>
      <w:r>
        <w:rPr>
          <w:rFonts w:hint="eastAsia" w:asciiTheme="minorEastAsia" w:hAnsiTheme="minorEastAsia" w:eastAsiaTheme="minorEastAsia"/>
          <w:b/>
          <w:szCs w:val="21"/>
        </w:rPr>
        <w:t>欲悲闻鬼叫，我哭豺狼笑。洒泪祭雄杰</w:t>
      </w:r>
      <w:r>
        <w:rPr>
          <w:rFonts w:hint="eastAsia" w:asciiTheme="minorEastAsia" w:hAnsiTheme="minorEastAsia" w:eastAsiaTheme="minorEastAsia"/>
          <w:szCs w:val="21"/>
        </w:rPr>
        <w:t>（指周恩来）</w:t>
      </w:r>
      <w:r>
        <w:rPr>
          <w:rFonts w:hint="eastAsia" w:asciiTheme="minorEastAsia" w:hAnsiTheme="minorEastAsia" w:eastAsiaTheme="minorEastAsia"/>
          <w:color w:val="0000FF"/>
          <w:szCs w:val="21"/>
        </w:rPr>
        <w:t>，</w:t>
      </w:r>
      <w:r>
        <w:rPr>
          <w:rFonts w:hint="eastAsia" w:asciiTheme="minorEastAsia" w:hAnsiTheme="minorEastAsia" w:eastAsiaTheme="minorEastAsia"/>
          <w:b/>
          <w:szCs w:val="21"/>
        </w:rPr>
        <w:t>扬眉剑出鞘</w:t>
      </w:r>
      <w:r>
        <w:rPr>
          <w:rFonts w:hint="eastAsia" w:asciiTheme="minorEastAsia" w:hAnsiTheme="minorEastAsia" w:eastAsiaTheme="minorEastAsia"/>
          <w:szCs w:val="21"/>
        </w:rPr>
        <w:t>。”“四五怒潮”平息后，这首诗被中共列为“001号反革命案”进行查处。</w:t>
      </w:r>
      <w:r>
        <w:rPr>
          <w:rFonts w:hint="eastAsia" w:asciiTheme="minorEastAsia" w:hAnsiTheme="minorEastAsia" w:eastAsiaTheme="minorEastAsia"/>
          <w:szCs w:val="21"/>
        </w:rPr>
        <w:tab/>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szCs w:val="21"/>
        </w:rPr>
      </w:pPr>
      <w:r>
        <w:rPr>
          <w:rFonts w:hint="eastAsia" w:ascii="宋体" w:hAnsi="宋体"/>
          <w:szCs w:val="21"/>
        </w:rPr>
        <w:t>这些标语、诗词，表明毛、邓为代表的党内左右两派新一轮斗法，已趋白热化。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４月２日，中共在</w:t>
      </w:r>
      <w:r>
        <w:rPr>
          <w:rFonts w:hint="eastAsia"/>
          <w:szCs w:val="21"/>
        </w:rPr>
        <w:t>天安门</w:t>
      </w:r>
      <w:r>
        <w:rPr>
          <w:rFonts w:hint="eastAsia" w:ascii="宋体" w:hAnsi="宋体"/>
          <w:szCs w:val="21"/>
        </w:rPr>
        <w:t>广场东南角的三层小灰楼内，设立了由北京市公安局、首都民兵和北京卫戍区组成的联合指挥部，开始节制人们的</w:t>
      </w:r>
      <w:r>
        <w:rPr>
          <w:rFonts w:hint="eastAsia"/>
          <w:szCs w:val="21"/>
        </w:rPr>
        <w:t>悼念</w:t>
      </w:r>
      <w:r>
        <w:rPr>
          <w:rFonts w:hint="eastAsia" w:ascii="宋体" w:hAnsi="宋体"/>
          <w:szCs w:val="21"/>
        </w:rPr>
        <w:t>活动。他们发布命令，称清明节是“鬼节”，是旧习俗，要求各单位禁止职工送花圈，阻止职工上</w:t>
      </w:r>
      <w:r>
        <w:rPr>
          <w:rFonts w:hint="eastAsia"/>
          <w:szCs w:val="21"/>
        </w:rPr>
        <w:t>天安门</w:t>
      </w:r>
      <w:r>
        <w:rPr>
          <w:rFonts w:hint="eastAsia" w:ascii="宋体" w:hAnsi="宋体"/>
          <w:szCs w:val="21"/>
        </w:rPr>
        <w:t>广场。那时市内还没有出租的士，上广场，主要交通工具是公交车。但有些公交车司机和售票员，不理会指挥部的命令，他们公然在站点上高喊：“</w:t>
      </w:r>
      <w:r>
        <w:rPr>
          <w:rFonts w:hint="eastAsia"/>
          <w:b/>
          <w:bCs/>
          <w:szCs w:val="21"/>
        </w:rPr>
        <w:t>去天安门的，一律免票</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4日，联合指挥部根据政治局的决定，将广场上的花圈全部运走。在清理过程中，指挥部警察与守护花圈的群众发生肢体冲突，多人负伤，数十人被抓走，矛盾由此激化。第二天4月5日，十多万人聚集在联合指挥部和</w:t>
      </w:r>
      <w:r>
        <w:rPr>
          <w:rFonts w:hint="eastAsia"/>
          <w:szCs w:val="21"/>
        </w:rPr>
        <w:t>大会堂门前，高呼“</w:t>
      </w:r>
      <w:r>
        <w:rPr>
          <w:rFonts w:hint="eastAsia"/>
          <w:b/>
          <w:bCs/>
          <w:szCs w:val="21"/>
        </w:rPr>
        <w:t>还我花圈，还我战友</w:t>
      </w:r>
      <w:r>
        <w:rPr>
          <w:rFonts w:hint="eastAsia"/>
          <w:szCs w:val="21"/>
        </w:rPr>
        <w:t>”口号。接着，发生激烈冲突：</w:t>
      </w:r>
      <w:r>
        <w:rPr>
          <w:rFonts w:hint="eastAsia" w:ascii="宋体" w:hAnsi="宋体"/>
          <w:szCs w:val="21"/>
        </w:rPr>
        <w:t>在联合指挥部</w:t>
      </w:r>
      <w:r>
        <w:rPr>
          <w:rFonts w:hint="eastAsia"/>
          <w:szCs w:val="21"/>
        </w:rPr>
        <w:t>门前，愤怒的群众首先掀翻、点燃了门前停放的四部小汽车；又有数十人冲进指挥部，搜出了很多记录闹事人的“黑材料”；但见“黑材料”，不啻火上浇油，盛怒人们，放火烧楼。到此，局面已经失控。</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4月5日下午，政治局召开紧急会议，讨论对策。会上，毛远新传达了毛泽东“</w:t>
      </w:r>
      <w:r>
        <w:rPr>
          <w:rFonts w:hint="eastAsia" w:ascii="宋体" w:hAnsi="宋体"/>
          <w:b/>
          <w:szCs w:val="21"/>
        </w:rPr>
        <w:t>君子动口也动手</w:t>
      </w:r>
      <w:r>
        <w:rPr>
          <w:rFonts w:hint="eastAsia" w:ascii="宋体" w:hAnsi="宋体"/>
          <w:szCs w:val="21"/>
        </w:rPr>
        <w:t>”的最新指示。于是政治局决定：下午６时，向广场反复播放北京市委书记《吴德同志在天安门广场广播讲话》，命令群众离开广场，８时出动民兵，对滞留广场的群众，采取武力清场行动。吴德在讲话中说：“</w:t>
      </w:r>
      <w:r>
        <w:rPr>
          <w:rFonts w:hint="eastAsia" w:ascii="宋体" w:hAnsi="宋体"/>
          <w:b/>
          <w:szCs w:val="21"/>
        </w:rPr>
        <w:t>极少数别有用心的人，利用清明节，蓄意制造政治事件，把矛头直接指向毛主席，指向党中央……今天，在天安门广场有坏人进行反革命破坏活动，革命群众应立即离开广场，不要受他们的蒙蔽</w:t>
      </w:r>
      <w:r>
        <w:rPr>
          <w:rFonts w:hint="eastAsia" w:ascii="宋体" w:hAnsi="宋体"/>
          <w:szCs w:val="21"/>
        </w:rPr>
        <w:t>。”9时许，民兵、警察开始武力清场。对此，知情人刘天成写道：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晚上九点半，约一万名民兵、三千名警察和五个营的卫戍部队，手持木棍、皮带开始进入广场清场。最前面的是民兵，跟在后面的是警察。当包围圈形成后，天安门广场的灯突然全都打开，把广场照得雪亮。清场的队伍呼喊着口号，挥舞着棍棒，杀气腾腾地逐步缩小包围圈。广场上当时约有近千人，几次往外冲都被棍棒打了回去。但他们很快发现了包围圈的薄弱点，即女工集中的地方。女工大多赤手空拳，没拿棍棒，而且心慈手软。多数人硬是从女工集中的地方冲开缺口，消失在东交民巷的胡同里。大约有一二十人被女工身后的警察打倒，抓了起来。剩下的人纷纷退向烈士纪念碑。</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“当民兵、警察最后蜂拥而上抓捕他们时，凡是抗拒的，都被打得很惨。据我小学同学讲，他亲眼看见有四、五个人最后被抬走时，</w:t>
      </w:r>
      <w:r>
        <w:rPr>
          <w:rFonts w:hint="eastAsia" w:asciiTheme="minorEastAsia" w:hAnsiTheme="minorEastAsia" w:eastAsiaTheme="minorEastAsia"/>
          <w:b/>
          <w:bCs/>
          <w:szCs w:val="21"/>
        </w:rPr>
        <w:t>头耷拉着，一动也不动，浑身是血，不知是死是活。</w:t>
      </w:r>
      <w:r>
        <w:rPr>
          <w:rFonts w:hint="eastAsia" w:asciiTheme="minorEastAsia" w:hAnsiTheme="minorEastAsia" w:eastAsiaTheme="minorEastAsia"/>
          <w:szCs w:val="21"/>
        </w:rPr>
        <w:t>有的人只是问了一句：‘你们凭什么抓人？’或者说‘我只是来看热闹的’，也会遭到毒打。工人民兵一般都下不去手，下手最狠的都是警察。有的一边打一边说∶‘</w:t>
      </w:r>
      <w:r>
        <w:rPr>
          <w:rFonts w:hint="eastAsia" w:asciiTheme="minorEastAsia" w:hAnsiTheme="minorEastAsia" w:eastAsiaTheme="minorEastAsia"/>
          <w:b/>
          <w:szCs w:val="21"/>
        </w:rPr>
        <w:t>打的就是你这种看热闹的</w:t>
      </w:r>
      <w:r>
        <w:rPr>
          <w:rFonts w:hint="eastAsia" w:asciiTheme="minorEastAsia" w:hAnsiTheme="minorEastAsia" w:eastAsiaTheme="minorEastAsia"/>
          <w:szCs w:val="21"/>
        </w:rPr>
        <w:t>。’一共抓捕了二百多人。”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据报导，那些在广场上演讲、赋诗、点火、烧车等活跃分子，大多数都是有党、政、军背景且消息灵通的人。当听完吴德讲话后，他们迅即逃离广场，剩下了一千多没有背景的自以为清白来“看热闹”的群众。</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历史反复证明，中共上层你死我活的权力斗争，付出鲜血代价的，总是那些无权无势的普通老百姓！</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“四五”当晚死伤究竟有多少？众言不一。据报导，有现场目击者说，天安门广场“</w:t>
      </w:r>
      <w:r>
        <w:rPr>
          <w:rFonts w:hint="eastAsia" w:ascii="宋体" w:hAnsi="宋体"/>
          <w:b/>
          <w:szCs w:val="21"/>
        </w:rPr>
        <w:t>血流成河</w:t>
      </w:r>
      <w:r>
        <w:rPr>
          <w:rFonts w:hint="eastAsia" w:ascii="宋体" w:hAnsi="宋体"/>
          <w:szCs w:val="21"/>
        </w:rPr>
        <w:t>”，事后用水龙头冲刷了三天。但吴德说，粉碎“四人帮”后，“</w:t>
      </w:r>
      <w:r>
        <w:rPr>
          <w:rFonts w:hint="eastAsia" w:ascii="宋体" w:hAnsi="宋体"/>
          <w:b/>
          <w:szCs w:val="21"/>
        </w:rPr>
        <w:t>中央曾派小组调查此事，调查了医院、太平间、火葬场和参加清场的很多民兵。调查的结果是一样的，都说是没有死人</w:t>
      </w:r>
      <w:r>
        <w:rPr>
          <w:rFonts w:hint="eastAsia" w:ascii="宋体" w:hAnsi="宋体"/>
          <w:szCs w:val="21"/>
        </w:rPr>
        <w:t>。”看来，只要档案不敢解密，不许民间人士独立调查的禁令不解除，“四五怒潮”中伤亡人数，同“三年人祸”中饿死了多少人一样，在“高度机密”的强权下，将是一个说不清道不明的话题！</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显然，“四五怒潮”是毛、周角力的结果，又是毛、邓斗法的继续，因而是中共党内左右两派较量、逐鹿的反映。</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7日，中央政治局根据毛泽东提议，通过《中共中央关于华国锋同志任中共中央第一副主席、国务院总理的决议》和《关于撤销邓小平党内外一切职务的决议》。决议正式确定五十五岁的华国锋为毛的接班人。但决议对邓留下了“</w:t>
      </w:r>
      <w:r>
        <w:rPr>
          <w:rFonts w:hint="eastAsia" w:ascii="宋体" w:hAnsi="宋体"/>
          <w:b/>
          <w:bCs/>
          <w:szCs w:val="21"/>
        </w:rPr>
        <w:t>保留党籍，以观后效</w:t>
      </w:r>
      <w:r>
        <w:rPr>
          <w:rFonts w:hint="eastAsia" w:ascii="宋体" w:hAnsi="宋体"/>
          <w:szCs w:val="21"/>
        </w:rPr>
        <w:t>”的尾巴，没有把他再次推成“敌人”。邓小平为了保全自己并为东山再起做准备，4月8日他立即上书毛泽东，对上述决定表示“</w:t>
      </w:r>
      <w:r>
        <w:rPr>
          <w:rFonts w:hint="eastAsia" w:ascii="宋体" w:hAnsi="宋体"/>
          <w:b/>
          <w:szCs w:val="21"/>
        </w:rPr>
        <w:t>完全拥护</w:t>
      </w:r>
      <w:r>
        <w:rPr>
          <w:rFonts w:hint="eastAsia" w:ascii="宋体" w:hAnsi="宋体"/>
          <w:szCs w:val="21"/>
        </w:rPr>
        <w:t>”，对毛能允许他继续留在党内，“</w:t>
      </w:r>
      <w:r>
        <w:rPr>
          <w:rFonts w:hint="eastAsia" w:ascii="宋体" w:hAnsi="宋体"/>
          <w:b/>
          <w:szCs w:val="21"/>
        </w:rPr>
        <w:t>表示衷心的感谢</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四五怒潮”中，尽管周、邓右派集团被镇压了下去，邓小平还在软禁中，但周、邓右派集团在暗中摩拳擦掌，重整旗鼓，很快在党内形成了以邓小平、叶剑英为代表的邓、叶右派集团，展开了与毛、江左派集团新一轮恶斗。五个多月后，这种恶斗，使权力斗争形势急转直下……</w:t>
      </w:r>
    </w:p>
    <w:p>
      <w:pPr>
        <w:ind w:firstLine="422" w:firstLineChars="200"/>
        <w:jc w:val="left"/>
        <w:rPr>
          <w:rFonts w:ascii="宋体" w:hAnsi="宋体"/>
          <w:b/>
          <w:szCs w:val="21"/>
        </w:rPr>
      </w:pPr>
    </w:p>
    <w:p>
      <w:pPr>
        <w:ind w:firstLine="422" w:firstLineChars="200"/>
        <w:jc w:val="left"/>
        <w:rPr>
          <w:rFonts w:ascii="宋体" w:hAnsi="宋体"/>
          <w:b/>
          <w:szCs w:val="21"/>
        </w:rPr>
      </w:pPr>
      <w:bookmarkStart w:id="2" w:name="第三节34"/>
      <w:bookmarkEnd w:id="2"/>
      <w:r>
        <w:rPr>
          <w:rFonts w:hint="eastAsia" w:ascii="宋体" w:hAnsi="宋体"/>
          <w:b/>
          <w:szCs w:val="21"/>
          <w:lang w:val="en-US" w:eastAsia="zh-CN"/>
        </w:rPr>
        <w:t>4</w:t>
      </w:r>
      <w:r>
        <w:rPr>
          <w:rFonts w:hint="eastAsia" w:ascii="宋体" w:hAnsi="宋体"/>
          <w:b/>
          <w:color w:val="000000"/>
          <w:szCs w:val="21"/>
        </w:rPr>
        <w:t>、</w:t>
      </w:r>
      <w:r>
        <w:rPr>
          <w:rFonts w:hint="eastAsia"/>
          <w:b/>
          <w:szCs w:val="21"/>
        </w:rPr>
        <w:t>毛泽东</w:t>
      </w:r>
      <w:r>
        <w:rPr>
          <w:rFonts w:hint="eastAsia" w:ascii="宋体" w:hAnsi="宋体"/>
          <w:b/>
          <w:color w:val="000000"/>
          <w:szCs w:val="21"/>
        </w:rPr>
        <w:t>郁悒而终</w:t>
      </w:r>
      <w:r>
        <w:rPr>
          <w:rFonts w:hint="eastAsia" w:ascii="宋体" w:hAnsi="宋体"/>
          <w:color w:val="000000"/>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毛泽东为什么选定华国锋做他的接班人呢？</w:t>
      </w:r>
    </w:p>
    <w:p>
      <w:pPr>
        <w:ind w:firstLine="420" w:firstLineChars="200"/>
        <w:jc w:val="left"/>
        <w:rPr>
          <w:rFonts w:ascii="楷体_GB2312" w:hAnsi="宋体" w:eastAsia="楷体_GB2312"/>
          <w:szCs w:val="21"/>
        </w:rPr>
      </w:pPr>
    </w:p>
    <w:p>
      <w:pPr>
        <w:ind w:firstLine="422" w:firstLineChars="200"/>
        <w:jc w:val="left"/>
        <w:rPr>
          <w:rFonts w:ascii="宋体" w:hAnsi="宋体"/>
          <w:szCs w:val="21"/>
        </w:rPr>
      </w:pPr>
      <w:r>
        <w:rPr>
          <w:rFonts w:hint="eastAsia" w:ascii="宋体" w:hAnsi="宋体"/>
          <w:b/>
          <w:bCs/>
          <w:szCs w:val="21"/>
        </w:rPr>
        <w:t>华国锋</w:t>
      </w:r>
      <w:r>
        <w:rPr>
          <w:rFonts w:hint="eastAsia" w:ascii="宋体" w:hAnsi="宋体"/>
          <w:szCs w:val="21"/>
        </w:rPr>
        <w:t>（1921.2～2008.8），</w:t>
      </w:r>
      <w:r>
        <w:rPr>
          <w:spacing w:val="4"/>
          <w:szCs w:val="21"/>
        </w:rPr>
        <w:t>山西省交城县</w:t>
      </w:r>
      <w:r>
        <w:rPr>
          <w:rFonts w:hint="eastAsia"/>
          <w:spacing w:val="4"/>
          <w:szCs w:val="21"/>
        </w:rPr>
        <w:t>人。</w:t>
      </w:r>
      <w:r>
        <w:rPr>
          <w:spacing w:val="4"/>
          <w:szCs w:val="21"/>
        </w:rPr>
        <w:t>原名苏铸，字成九，</w:t>
      </w:r>
      <w:r>
        <w:rPr>
          <w:rFonts w:hint="eastAsia"/>
          <w:spacing w:val="4"/>
          <w:szCs w:val="21"/>
        </w:rPr>
        <w:t>1938年改名为华国锋。同年6月，参加交城抗日游击队，10月加入中国共产党。1945年历任中共交城县委书记、晋中区第一地委宣传部部长等职。1949年，随军南下湖南，历任湘阴县县委书记、湘潭县委书记、湘潭地委书记等职。1956年后，历任中共湖南省人民委员会文教办公室主任、中共湖南省委统战部部长。1958年后，历任湖南省副省长、省委书记处书记、省政协副主席。文革中，历任湖南省革命委员会主任、中共湖南省委第一书记、湖南省军区第一政治委员等职。1969年在党的九大上当选为中央委员。1971年1月，调任国务院业务组副组长。1973年，在党的十届一中全会上，当选为中央政治局委员，协助周恩来同志主抓农业工作。1975年1月，任国务院副总理兼公安部部长。1976年1月，</w:t>
      </w:r>
      <w:r>
        <w:rPr>
          <w:rFonts w:hint="eastAsia" w:ascii="宋体" w:hAnsi="宋体"/>
          <w:szCs w:val="21"/>
        </w:rPr>
        <w:t>任国务院代总理并主持中央日常工作。“四五怒潮”平息后，4月7日，被毛任命为中共中央第一副主席、国务院总理。</w:t>
      </w:r>
    </w:p>
    <w:p>
      <w:pPr>
        <w:ind w:firstLine="420" w:firstLineChars="200"/>
        <w:jc w:val="left"/>
        <w:rPr>
          <w:rFonts w:ascii="宋体" w:hAnsi="宋体"/>
          <w:szCs w:val="21"/>
        </w:rPr>
      </w:pPr>
    </w:p>
    <w:p>
      <w:pPr>
        <w:pStyle w:val="2"/>
        <w:spacing w:before="0" w:beforeAutospacing="0" w:after="0" w:afterAutospacing="0"/>
        <w:ind w:firstLine="420" w:firstLineChars="200"/>
        <w:rPr>
          <w:sz w:val="21"/>
          <w:szCs w:val="21"/>
        </w:rPr>
      </w:pPr>
      <w:r>
        <w:rPr>
          <w:rFonts w:hint="eastAsia"/>
          <w:sz w:val="21"/>
          <w:szCs w:val="21"/>
        </w:rPr>
        <w:t>决定华国锋命运是从1952年开始的。那年，他在毛泽东的故乡</w:t>
      </w:r>
      <w:r>
        <w:rPr>
          <w:rFonts w:hint="eastAsia"/>
          <w:b/>
          <w:bCs/>
          <w:sz w:val="21"/>
          <w:szCs w:val="21"/>
        </w:rPr>
        <w:t>湘潭县当县委书记</w:t>
      </w:r>
      <w:r>
        <w:rPr>
          <w:rFonts w:hint="eastAsia"/>
          <w:sz w:val="21"/>
          <w:szCs w:val="21"/>
        </w:rPr>
        <w:t>，1954年又升任湘潭地委书记，是个名副其实的毛家乡的“父母官”。在湘潭的任职，给他创造了接近毛的条件。1955年夏，当毛泽东用“枪杆子”强制推行农业合作化把亿万农民拖入共同贫困的所谓社会主义改造时，华国锋紧紧跟上，推波助澜，连续发表了</w:t>
      </w:r>
      <w:r>
        <w:rPr>
          <w:sz w:val="21"/>
          <w:szCs w:val="21"/>
        </w:rPr>
        <w:t>《克服右倾思想，积极迎接农业合作化高潮的到来》、《充分研究农村各阶层的动态》、《在合作化运动中必须坚决依靠贫农》等三篇</w:t>
      </w:r>
      <w:r>
        <w:rPr>
          <w:rFonts w:hint="eastAsia"/>
          <w:sz w:val="21"/>
          <w:szCs w:val="21"/>
        </w:rPr>
        <w:t>文章，坚定不移地支持农业合作化，给毛留下了深刻的印象。1955年秋，毛泽东到湖南视察时，在长沙，指名道姓要见湘潭地委书记华国锋。接见时，面相忠厚的华，又给毛留下了老实厚道、忠实可信的印象。1959年，当被问及大跃进情况时，他说“田瘦了”一句话，被毛誉为“</w:t>
      </w:r>
      <w:r>
        <w:rPr>
          <w:rFonts w:hint="eastAsia"/>
          <w:b/>
          <w:bCs/>
          <w:sz w:val="21"/>
          <w:szCs w:val="21"/>
        </w:rPr>
        <w:t>老实人</w:t>
      </w:r>
      <w:r>
        <w:rPr>
          <w:rFonts w:hint="eastAsia"/>
          <w:sz w:val="21"/>
          <w:szCs w:val="21"/>
        </w:rPr>
        <w:t>”。同年，在庐山会议上，湖南省委第一书记周小舟，因反对大跃进和人民公社，同彭德怀一起被打成“彭、黄、张、</w:t>
      </w:r>
      <w:r>
        <w:rPr>
          <w:rFonts w:hint="eastAsia"/>
          <w:b/>
          <w:sz w:val="21"/>
          <w:szCs w:val="21"/>
        </w:rPr>
        <w:t>周</w:t>
      </w:r>
      <w:r>
        <w:rPr>
          <w:rFonts w:hint="eastAsia"/>
          <w:sz w:val="21"/>
          <w:szCs w:val="21"/>
        </w:rPr>
        <w:t>反党集团”。庐山会后，湖南省掀起了批判周小舟高潮，华国锋成批周的干将，遂被毛钦点为湖南省委书记处书记。就在华国锋荣升的同时，周小舟被贬</w:t>
      </w:r>
      <w:r>
        <w:rPr>
          <w:sz w:val="21"/>
          <w:szCs w:val="21"/>
        </w:rPr>
        <w:t>到浏阳县大瑶公社任党委副书记，接受改造</w:t>
      </w:r>
      <w:r>
        <w:rPr>
          <w:rFonts w:hint="eastAsia"/>
          <w:sz w:val="21"/>
          <w:szCs w:val="21"/>
        </w:rPr>
        <w:t>；由于无法忍受精神和肉体上的折磨，在1966年12月27日毛生日那天，周终于含愤自杀身亡</w:t>
      </w:r>
      <w:r>
        <w:rPr>
          <w:sz w:val="21"/>
          <w:szCs w:val="21"/>
        </w:rPr>
        <w:t>。</w:t>
      </w:r>
      <w:r>
        <w:rPr>
          <w:rFonts w:hint="eastAsia"/>
          <w:sz w:val="21"/>
          <w:szCs w:val="21"/>
        </w:rPr>
        <w:t>据报导，湖南省在批彭、批周的同时，掀起了“持续大跃进的新高潮”，生产力遭到了严重破坏。据官方统计，仅湘潭一县,全县粮食由1958年的672,485万斤，骤减到1960年的278,500万斤，锐减58.6%，生猪也由33万多头骤减到14万多头，锐减57.6%。当然，做为主管农业的副省长华国锋，要负一定责任，但不能全怪他。最使毛泽东赞赏的是，1967年5月，正当毛号召全面夺权时，主持工作的湖南省委第二书记</w:t>
      </w:r>
      <w:r>
        <w:rPr>
          <w:rFonts w:hint="eastAsia"/>
          <w:b/>
          <w:bCs/>
          <w:sz w:val="21"/>
          <w:szCs w:val="21"/>
        </w:rPr>
        <w:t>王延春</w:t>
      </w:r>
      <w:r>
        <w:rPr>
          <w:rFonts w:hint="eastAsia"/>
          <w:sz w:val="21"/>
          <w:szCs w:val="21"/>
        </w:rPr>
        <w:t>，下意识地对书记处书记华国锋说：“</w:t>
      </w:r>
      <w:r>
        <w:rPr>
          <w:rFonts w:hint="eastAsia"/>
          <w:b/>
          <w:sz w:val="21"/>
          <w:szCs w:val="21"/>
        </w:rPr>
        <w:t>主席他老人家也是老糊涂了，这么搞国家乱了，军队乱了，群众也乱了，天下大乱只有对帝国主义有好处</w:t>
      </w:r>
      <w:r>
        <w:rPr>
          <w:rFonts w:hint="eastAsia"/>
          <w:sz w:val="21"/>
          <w:szCs w:val="21"/>
        </w:rPr>
        <w:t>。”对毛忠心耿耿的“老实人”，将其告发，王延春旋被打倒。自此，华国锋官运亨通，踩着别人双肩，更上多层楼，官至政治局委员和国务院副总理。</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color w:val="000000"/>
          <w:sz w:val="21"/>
          <w:szCs w:val="21"/>
        </w:rPr>
      </w:pPr>
      <w:r>
        <w:rPr>
          <w:rFonts w:hint="eastAsia"/>
          <w:sz w:val="21"/>
          <w:szCs w:val="21"/>
        </w:rPr>
        <w:t>尽管“老实人”对毛忠心耿耿，但缺乏政治家应具有的权谋和决断，上调中央后，并没有进入毛接班人的行列。为了保卫文化大革命的成果，林彪摔死后，在毛泽东的心目中，接班人已意属江青和张春桥。但在他接到邓小平“永不翻案”的保证和两年多的对邓的考验后，在他的心目中，又形成了江青——邓小平——张春桥三架马车接班架构。然而，当罢黜了邓小平后，接班人又只剩下他意属的江、张两人。毛泽东是个“理无常是”的哲学家，出尔反尔已习以为常。尽管他曾认为：江青太张狂，甚至认为她成事不足，败事有余，不堪重托，但她马列毛主义的原则性很强，且对他忠心耿耿，仍是接班人的最佳人选；张春桥在党内、军内树敌较多，势单力薄，不足以扛大旗，但他有马列毛主义理论</w:t>
      </w:r>
      <w:r>
        <w:rPr>
          <w:rFonts w:hint="eastAsia"/>
          <w:color w:val="000000"/>
          <w:sz w:val="21"/>
          <w:szCs w:val="21"/>
        </w:rPr>
        <w:t>，足智多谋，且对他忠心耿耿，与江青一起接班，保卫文化大革命</w:t>
      </w:r>
      <w:r>
        <w:rPr>
          <w:rFonts w:hint="eastAsia"/>
          <w:sz w:val="21"/>
          <w:szCs w:val="21"/>
        </w:rPr>
        <w:t>成果</w:t>
      </w:r>
      <w:r>
        <w:rPr>
          <w:rFonts w:hint="eastAsia"/>
          <w:color w:val="000000"/>
          <w:sz w:val="21"/>
          <w:szCs w:val="21"/>
        </w:rPr>
        <w:t>，仍是他最理想的选择。</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然而，在毛泽东与邓小平斗法中，江、张两人受到了党内右派特别是高级干部和将领的强烈反对：病入膏肓的总理</w:t>
      </w:r>
      <w:r>
        <w:rPr>
          <w:rFonts w:hint="eastAsia"/>
          <w:b/>
          <w:bCs/>
          <w:sz w:val="21"/>
          <w:szCs w:val="21"/>
        </w:rPr>
        <w:t>周恩来</w:t>
      </w:r>
      <w:r>
        <w:rPr>
          <w:rFonts w:hint="eastAsia"/>
          <w:sz w:val="21"/>
          <w:szCs w:val="21"/>
        </w:rPr>
        <w:t>和政治局常委</w:t>
      </w:r>
      <w:r>
        <w:rPr>
          <w:rFonts w:hint="eastAsia"/>
          <w:b/>
          <w:bCs/>
          <w:sz w:val="21"/>
          <w:szCs w:val="21"/>
        </w:rPr>
        <w:t>康生</w:t>
      </w:r>
      <w:r>
        <w:rPr>
          <w:rFonts w:hint="eastAsia"/>
          <w:sz w:val="21"/>
          <w:szCs w:val="21"/>
        </w:rPr>
        <w:t>，先后公然当面向他告发江青和张春桥是叛徒，不可重用；政治局常委</w:t>
      </w:r>
      <w:r>
        <w:rPr>
          <w:rFonts w:hint="eastAsia"/>
          <w:b/>
          <w:bCs/>
          <w:sz w:val="21"/>
          <w:szCs w:val="21"/>
        </w:rPr>
        <w:t>朱德</w:t>
      </w:r>
      <w:r>
        <w:rPr>
          <w:rFonts w:hint="eastAsia"/>
          <w:sz w:val="21"/>
          <w:szCs w:val="21"/>
        </w:rPr>
        <w:t>拿着外国人写的书，向他状告江青有企图当女皇的狼子野心；在传达《打招呼的讲话要点》会上，</w:t>
      </w:r>
      <w:r>
        <w:rPr>
          <w:rFonts w:hint="eastAsia"/>
          <w:b/>
          <w:bCs/>
          <w:sz w:val="21"/>
          <w:szCs w:val="21"/>
        </w:rPr>
        <w:t>王震</w:t>
      </w:r>
      <w:r>
        <w:rPr>
          <w:rFonts w:hint="eastAsia"/>
          <w:sz w:val="21"/>
          <w:szCs w:val="21"/>
        </w:rPr>
        <w:t>上将怒拍桌子，声言要上山打游击，抗议罢黜邓小平；</w:t>
      </w:r>
      <w:r>
        <w:rPr>
          <w:rFonts w:hint="eastAsia"/>
          <w:b/>
          <w:bCs/>
          <w:sz w:val="21"/>
          <w:szCs w:val="21"/>
        </w:rPr>
        <w:t>宋时轮</w:t>
      </w:r>
      <w:r>
        <w:rPr>
          <w:rFonts w:hint="eastAsia"/>
          <w:sz w:val="21"/>
          <w:szCs w:val="21"/>
        </w:rPr>
        <w:t>上将等高级将领，预谋发动支持邓小平的“兵谏”，意在清除江、张、王、姚等人；因受迫害住在301医院的将领们，在病房里，发出了反叛的呼喊：“</w:t>
      </w:r>
      <w:r>
        <w:rPr>
          <w:rFonts w:hint="eastAsia"/>
          <w:b/>
          <w:bCs/>
          <w:sz w:val="21"/>
          <w:szCs w:val="21"/>
        </w:rPr>
        <w:t>老家伙们，做好准备，拿起武器！</w:t>
      </w:r>
      <w:r>
        <w:rPr>
          <w:rFonts w:hint="eastAsia"/>
          <w:sz w:val="21"/>
          <w:szCs w:val="21"/>
        </w:rPr>
        <w:t>”福州军区司令</w:t>
      </w:r>
      <w:r>
        <w:rPr>
          <w:rFonts w:hint="eastAsia"/>
          <w:b/>
          <w:bCs/>
          <w:sz w:val="21"/>
          <w:szCs w:val="21"/>
        </w:rPr>
        <w:t>皮定均</w:t>
      </w:r>
      <w:r>
        <w:rPr>
          <w:rFonts w:hint="eastAsia"/>
          <w:sz w:val="21"/>
          <w:szCs w:val="21"/>
        </w:rPr>
        <w:t>中将对下属说：“现在形势很严峻，我是做了充分准备的，如果形势继续恶化，我就上山打游击。”并对在福州治病的</w:t>
      </w:r>
      <w:r>
        <w:rPr>
          <w:rFonts w:hint="eastAsia"/>
          <w:b/>
          <w:bCs/>
          <w:sz w:val="21"/>
          <w:szCs w:val="21"/>
        </w:rPr>
        <w:t>罗瑞卿</w:t>
      </w:r>
      <w:r>
        <w:rPr>
          <w:rFonts w:hint="eastAsia"/>
          <w:sz w:val="21"/>
          <w:szCs w:val="21"/>
        </w:rPr>
        <w:t>大将说：“罗总长你腿不好，我们抬着你，你告诉我们怎么打，我们就怎么打。”最令他不安的是，他曾下令调整军委领导班子，调原沈阳军区司令员</w:t>
      </w:r>
      <w:r>
        <w:rPr>
          <w:rFonts w:hint="eastAsia"/>
          <w:b/>
          <w:bCs/>
          <w:sz w:val="21"/>
          <w:szCs w:val="21"/>
        </w:rPr>
        <w:t>陈锡联</w:t>
      </w:r>
      <w:r>
        <w:rPr>
          <w:rFonts w:hint="eastAsia"/>
          <w:sz w:val="21"/>
          <w:szCs w:val="21"/>
        </w:rPr>
        <w:t>上将主持军委工作，下令右派首领</w:t>
      </w:r>
      <w:r>
        <w:rPr>
          <w:rFonts w:hint="eastAsia"/>
          <w:b/>
          <w:bCs/>
          <w:sz w:val="21"/>
          <w:szCs w:val="21"/>
        </w:rPr>
        <w:t>叶剑英</w:t>
      </w:r>
      <w:r>
        <w:rPr>
          <w:rFonts w:hint="eastAsia"/>
          <w:sz w:val="21"/>
          <w:szCs w:val="21"/>
        </w:rPr>
        <w:t>元帅“病休”，给陈让座；但叶“病”而不休，没有奉命让座，仍端坐军委高堂，并假他任命的陈锡联之手，发号施令，指挥一切。在这种严峻的政治形势下，毛泽东没有冒然直接向江、张两人交棒。</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毛泽东是个意志坚强又非常自负的人。他的一生中遇到过多次“严峻的政治形势”，他都能从容化解；他很自信，这次不例外。他之所以没有冒然直接向江、张两人交棒，只是感觉时机未到。他不会屈服于右派的逼宫，更不会把棒交给右派，他要创造条件，使逼宫者付出代价。在这种“严峻的政治形势”下，为了击败右派，在他的头脑中，又形成了一个新的三架马车接班架构，即华国锋——江青——张春桥架构。没有列为接班人的华国锋，出人意料地成了一号接班人。真乃时势造英雄也！</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color w:val="000000"/>
          <w:sz w:val="21"/>
          <w:szCs w:val="21"/>
        </w:rPr>
      </w:pPr>
      <w:r>
        <w:rPr>
          <w:rFonts w:hint="eastAsia"/>
          <w:sz w:val="21"/>
          <w:szCs w:val="21"/>
        </w:rPr>
        <w:t>但上调中央后经历证明，“老实人”</w:t>
      </w:r>
      <w:r>
        <w:rPr>
          <w:rFonts w:hint="eastAsia"/>
          <w:color w:val="000000"/>
          <w:sz w:val="21"/>
          <w:szCs w:val="21"/>
        </w:rPr>
        <w:t>华国锋，缺乏共产主义领袖应具备的政治素质。民初思想家李宗吾，在其《厚黑学》中指出，只有“面厚心黑”的政治家，才能“成大事”，才能成为“英雄豪杰”；16世纪意大利政治家马基雅维利，在其《君主论》中说，</w:t>
      </w:r>
      <w:r>
        <w:rPr>
          <w:rFonts w:hint="eastAsia" w:cs="Arial"/>
          <w:color w:val="000000"/>
          <w:sz w:val="21"/>
          <w:szCs w:val="21"/>
        </w:rPr>
        <w:t>君主们应具有像狮子般的勇猛和狐狸一样的狡猾，不必重视遵守诺言，而且要懂得运用阴谋诡计，并且能最终征服那些盲目守信者。</w:t>
      </w:r>
      <w:r>
        <w:rPr>
          <w:rFonts w:hint="eastAsia"/>
          <w:sz w:val="21"/>
          <w:szCs w:val="21"/>
        </w:rPr>
        <w:t>由此可见</w:t>
      </w:r>
      <w:r>
        <w:rPr>
          <w:rFonts w:hint="eastAsia"/>
          <w:color w:val="000000"/>
          <w:sz w:val="21"/>
          <w:szCs w:val="21"/>
        </w:rPr>
        <w:t>，在政治素质上即在</w:t>
      </w:r>
      <w:r>
        <w:rPr>
          <w:rFonts w:hint="eastAsia"/>
          <w:sz w:val="21"/>
          <w:szCs w:val="21"/>
        </w:rPr>
        <w:t>权谋和决断上</w:t>
      </w:r>
      <w:r>
        <w:rPr>
          <w:rFonts w:hint="eastAsia"/>
          <w:color w:val="000000"/>
          <w:sz w:val="21"/>
          <w:szCs w:val="21"/>
        </w:rPr>
        <w:t>，</w:t>
      </w:r>
      <w:r>
        <w:rPr>
          <w:rFonts w:hint="eastAsia"/>
          <w:sz w:val="21"/>
          <w:szCs w:val="21"/>
        </w:rPr>
        <w:t>“老实人”</w:t>
      </w:r>
      <w:r>
        <w:rPr>
          <w:rFonts w:hint="eastAsia"/>
          <w:color w:val="000000"/>
          <w:sz w:val="21"/>
          <w:szCs w:val="21"/>
        </w:rPr>
        <w:t>不能与毛、周、邓相比，而与江、张也存有较大差距。显然，毛泽东突然让华接班，是他不得已的选择；把权交给华国锋，他并不放心</w:t>
      </w:r>
      <w:r>
        <w:rPr>
          <w:rFonts w:hint="eastAsia" w:ascii="楷体_GB2312" w:eastAsia="楷体_GB2312"/>
          <w:color w:val="000000"/>
          <w:sz w:val="21"/>
          <w:szCs w:val="21"/>
        </w:rPr>
        <w:t>。</w:t>
      </w:r>
    </w:p>
    <w:p>
      <w:pPr>
        <w:pStyle w:val="2"/>
        <w:spacing w:before="0" w:beforeAutospacing="0" w:after="0" w:afterAutospacing="0"/>
        <w:ind w:firstLine="420" w:firstLineChars="200"/>
        <w:rPr>
          <w:color w:val="000000"/>
          <w:sz w:val="21"/>
          <w:szCs w:val="21"/>
        </w:rPr>
      </w:pPr>
    </w:p>
    <w:p>
      <w:pPr>
        <w:pStyle w:val="2"/>
        <w:spacing w:before="0" w:beforeAutospacing="0" w:after="0" w:afterAutospacing="0"/>
        <w:ind w:firstLine="420" w:firstLineChars="200"/>
        <w:rPr>
          <w:sz w:val="21"/>
          <w:szCs w:val="21"/>
        </w:rPr>
      </w:pPr>
      <w:r>
        <w:rPr>
          <w:rFonts w:hint="eastAsia"/>
          <w:sz w:val="21"/>
          <w:szCs w:val="21"/>
        </w:rPr>
        <w:t>“老实人”华国锋，有时并不老实。当他被毛任命为中共中央第一副主席和国务院总理后，为了证明其“合法”性，常拿毛用铅笔给他写的条子来炫耀：“</w:t>
      </w:r>
      <w:r>
        <w:rPr>
          <w:rFonts w:hint="eastAsia"/>
          <w:b/>
          <w:sz w:val="21"/>
          <w:szCs w:val="21"/>
        </w:rPr>
        <w:t>你办事，我放心</w:t>
      </w:r>
      <w:r>
        <w:rPr>
          <w:rFonts w:hint="eastAsia"/>
          <w:sz w:val="21"/>
          <w:szCs w:val="21"/>
        </w:rPr>
        <w:t>。”但“老实人”却隐瞒了毛对他写的一个至关重要的其他六个字：</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w:t>
      </w:r>
      <w:r>
        <w:rPr>
          <w:rFonts w:hint="eastAsia"/>
          <w:b/>
          <w:sz w:val="21"/>
          <w:szCs w:val="21"/>
        </w:rPr>
        <w:t>有问题，找江青</w:t>
      </w:r>
      <w:r>
        <w:rPr>
          <w:rFonts w:hint="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显然，在毛的心目中，掌舵的不是华国锋，而是江青。这点，姚文元1996年出狱后印证说：“毛泽东要把中共中央主席的位子传予江青。”毛的“其他六个字”，也给华、江分道扬镳埋下了祸根。</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毛泽东“其他六个字”的初衷，绝不是要华、江对立，而是要华辅佐江，完成他三架马车接班的构想。显然，他抬出华国锋，不是因华有领袖才干，而是因华是“老实人”，在中央没有班底实力，是个党内左、右派都能接受的人物。懂得“</w:t>
      </w:r>
      <w:r>
        <w:rPr>
          <w:rFonts w:hint="eastAsia"/>
          <w:b/>
          <w:sz w:val="21"/>
          <w:szCs w:val="21"/>
        </w:rPr>
        <w:t>退一步，进两步</w:t>
      </w:r>
      <w:r>
        <w:rPr>
          <w:rFonts w:hint="eastAsia"/>
          <w:sz w:val="21"/>
          <w:szCs w:val="21"/>
        </w:rPr>
        <w:t>”策略的毛，不会在“严峻的政治形势”条件下去硬碰硬，他抬出华国锋，是缓兵之计，无非是想在左、右势力中找到一个暂时的平衡点，使他有时间徐图倒右良策。他铅笔写给华国锋的条子中，就流露了他的这种思想：</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w:t>
      </w:r>
      <w:r>
        <w:rPr>
          <w:rFonts w:hint="eastAsia"/>
          <w:b/>
          <w:sz w:val="21"/>
          <w:szCs w:val="21"/>
        </w:rPr>
        <w:t>慢慢来，不要着急</w:t>
      </w:r>
      <w:r>
        <w:rPr>
          <w:rFonts w:hint="eastAsia"/>
          <w:sz w:val="21"/>
          <w:szCs w:val="21"/>
        </w:rPr>
        <w:t>。”</w:t>
      </w:r>
    </w:p>
    <w:p>
      <w:pPr>
        <w:pStyle w:val="2"/>
        <w:spacing w:before="0" w:beforeAutospacing="0" w:after="0" w:afterAutospacing="0"/>
        <w:ind w:firstLine="420" w:firstLineChars="200"/>
        <w:rPr>
          <w:color w:val="FF0000"/>
          <w:sz w:val="21"/>
          <w:szCs w:val="21"/>
        </w:rPr>
      </w:pPr>
    </w:p>
    <w:p>
      <w:pPr>
        <w:pStyle w:val="2"/>
        <w:spacing w:before="0" w:beforeAutospacing="0" w:after="0" w:afterAutospacing="0"/>
        <w:ind w:firstLine="420" w:firstLineChars="200"/>
        <w:rPr>
          <w:sz w:val="21"/>
          <w:szCs w:val="21"/>
        </w:rPr>
      </w:pPr>
      <w:r>
        <w:rPr>
          <w:rFonts w:hint="eastAsia"/>
          <w:sz w:val="21"/>
          <w:szCs w:val="21"/>
        </w:rPr>
        <w:t xml:space="preserve">然而，上帝留给毛泽东的时间太少，已容不得他“慢慢来”了。  </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1974年7月，正当报纸上在反复宣扬毛“红光满面，神采奕奕”“可活到120岁以上”时，医生们已知，他得了绝症，还有两到三年的活头。</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进入1974年后，毛除两眼白内障看不见东西外，他还得了更加严重的疾病。据他的“御医”李志绥说，他“</w:t>
      </w:r>
      <w:r>
        <w:rPr>
          <w:rFonts w:hint="eastAsia"/>
          <w:b/>
          <w:bCs/>
          <w:sz w:val="21"/>
          <w:szCs w:val="21"/>
        </w:rPr>
        <w:t>说话不清楚，舌头似乎运转不灵，即使相当熟的人，也听不清他在讲什么。嘴经常半张着，口唇很少闭拢。两手两腿，特别是右侧，更加无力，手掌的肌肉和小腿肌肉明显萎缩</w:t>
      </w:r>
      <w:r>
        <w:rPr>
          <w:rFonts w:hint="eastAsia"/>
          <w:sz w:val="21"/>
          <w:szCs w:val="21"/>
        </w:rPr>
        <w:t>。”17日，讳疾忌医的毛，被迫做了全面检查。检查后，医生的结论是：</w:t>
      </w:r>
      <w:r>
        <w:rPr>
          <w:rFonts w:hint="eastAsia"/>
          <w:b/>
          <w:bCs/>
          <w:sz w:val="21"/>
          <w:szCs w:val="21"/>
        </w:rPr>
        <w:t>毛患了罕见的运动神经元病，也就是主宰喉、咽、舌、右手、右腿运动的大脑延髓和脊髓内的细胞，逐渐变质死亡</w:t>
      </w:r>
      <w:r>
        <w:rPr>
          <w:rFonts w:hint="eastAsia"/>
          <w:sz w:val="21"/>
          <w:szCs w:val="21"/>
        </w:rPr>
        <w:t>。文献统计表明，这种病如已侵犯到喉、咽、舌的运动神经细胞，最多只能活两年。医生们的报告很快呈报到政治局。由于毛讳疾忌医，经常批评医生“</w:t>
      </w:r>
      <w:r>
        <w:rPr>
          <w:rFonts w:hint="eastAsia"/>
          <w:b/>
          <w:sz w:val="21"/>
          <w:szCs w:val="21"/>
        </w:rPr>
        <w:t>夸大病情</w:t>
      </w:r>
      <w:r>
        <w:rPr>
          <w:rFonts w:hint="eastAsia"/>
          <w:sz w:val="21"/>
          <w:szCs w:val="21"/>
        </w:rPr>
        <w:t>”，说“</w:t>
      </w:r>
      <w:r>
        <w:rPr>
          <w:rFonts w:hint="eastAsia"/>
          <w:b/>
          <w:sz w:val="21"/>
          <w:szCs w:val="21"/>
        </w:rPr>
        <w:t>医生只看到黑暗面，看不到光明面，专会吓唬人</w:t>
      </w:r>
      <w:r>
        <w:rPr>
          <w:rFonts w:hint="eastAsia"/>
          <w:sz w:val="21"/>
          <w:szCs w:val="21"/>
        </w:rPr>
        <w:t>”，并认为自已没有大的毛病；江青也说：“</w:t>
      </w:r>
      <w:r>
        <w:rPr>
          <w:rFonts w:hint="eastAsia"/>
          <w:b/>
          <w:sz w:val="21"/>
          <w:szCs w:val="21"/>
        </w:rPr>
        <w:t>医生从来就是资产阶级老爷，护士是资产阶级小姐。所以主席历来说，医生的话最多听三分之一</w:t>
      </w:r>
      <w:r>
        <w:rPr>
          <w:rFonts w:hint="eastAsia"/>
          <w:sz w:val="21"/>
          <w:szCs w:val="21"/>
        </w:rPr>
        <w:t>”；因此，报告对运动神经元病只做了些轻描淡写式的描述，而对预后的恶变只字未提。由此可见，医生们隐瞒病情不报，是不得已而为之的无奈。但他们却把毛的绝症，用口头报告给了周恩来、邓小平、叶剑英等人。</w:t>
      </w:r>
    </w:p>
    <w:p>
      <w:pPr>
        <w:pStyle w:val="2"/>
        <w:spacing w:before="0" w:beforeAutospacing="0" w:after="0" w:afterAutospacing="0"/>
        <w:ind w:firstLine="420" w:firstLineChars="200"/>
        <w:rPr>
          <w:color w:val="FF0000"/>
          <w:sz w:val="21"/>
          <w:szCs w:val="21"/>
        </w:rPr>
      </w:pPr>
    </w:p>
    <w:p>
      <w:pPr>
        <w:pStyle w:val="2"/>
        <w:spacing w:before="0" w:beforeAutospacing="0" w:after="0" w:afterAutospacing="0"/>
        <w:ind w:firstLine="420" w:firstLineChars="200"/>
        <w:rPr>
          <w:sz w:val="21"/>
          <w:szCs w:val="21"/>
        </w:rPr>
      </w:pPr>
      <w:r>
        <w:rPr>
          <w:rFonts w:hint="eastAsia"/>
          <w:sz w:val="21"/>
          <w:szCs w:val="21"/>
        </w:rPr>
        <w:t>到了1975年2月，毛口齿不清进一步发展，连“大总管”汪东兴都听不懂。对此，汪无可奈何地说：“</w:t>
      </w:r>
      <w:r>
        <w:rPr>
          <w:rFonts w:hint="eastAsia"/>
          <w:b/>
          <w:bCs/>
          <w:sz w:val="21"/>
          <w:szCs w:val="21"/>
        </w:rPr>
        <w:t>现在主席说话，根本听不清在说什么，可是张玉凤因为一直在身边，她能听懂。换了别人，还是听不懂说些什么</w:t>
      </w:r>
      <w:r>
        <w:rPr>
          <w:rFonts w:hint="eastAsia"/>
          <w:sz w:val="21"/>
          <w:szCs w:val="21"/>
        </w:rPr>
        <w:t>。”可见当时，病人毛泽东，正在通过张“秘书”来指挥全国。</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到了1975年10月，毛的病情有明显加重趋势，咳嗽、气喘加重，连续吸氧气时，稍有停顿，便出现缺氧症状，喉、咽部肌肉麻痹加重，吞咽困难，完全靠张玉凤喂饭，而且只能左侧斜卧才能让食物进入食管。然而，就在这种恶劣的身体条件下，他竟发动了“批邓、反击右倾翻案风”运动，向党内右派兴师问罪。</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进入1976年，毛的病情又有了新的发展。在医生们看来，毛的病情正在恶化，并准备好了多种抢救方案；但讳疾忌医的毛却不以为然，他拒绝鼻饲，甚至拳打医生，叫他们“滚”。他的“秘书”张玉凤，也认为医生们夸大毛的病请。她公开对医生们说：“我看没有那么严重。”但毛的病情并没按张“秘书”的想象发展。6月20日，毛发生了心肌梗塞。在医护人员的奋力抢救下，才把他从死亡边缘拉了回来。</w:t>
      </w:r>
    </w:p>
    <w:p>
      <w:pPr>
        <w:pStyle w:val="2"/>
        <w:spacing w:before="0" w:beforeAutospacing="0" w:after="0" w:afterAutospacing="0"/>
        <w:rPr>
          <w:sz w:val="21"/>
          <w:szCs w:val="21"/>
        </w:rPr>
      </w:pPr>
    </w:p>
    <w:p>
      <w:pPr>
        <w:ind w:firstLine="420" w:firstLineChars="200"/>
        <w:rPr>
          <w:szCs w:val="21"/>
        </w:rPr>
      </w:pPr>
      <w:r>
        <w:rPr>
          <w:rFonts w:hint="eastAsia"/>
          <w:szCs w:val="21"/>
        </w:rPr>
        <w:t>毛泽东病恶化传出后，以叶剑英为首的党内右派集团，情绪极为亢奋，以清除江、张、王、姚为目标的“兵谏”，正在紧锣密鼓的准备中。一日，曾指挥炮火夷平沙甸回族村寨的杨成武上将，带着聂荣臻元帅的口信，谒见“病休”中的叶帅，请他动手。叶帅摇摇头说：“再等等。”胡子上将王震，在叶府叫嚷着，催促叶“动手”。叶帅要他保持冷静。他向王震示意：握紧拳头，竖起大拇指，向上晃了两晃，然後把大拇指倒过来，往下按了一按。王立刻领悟：叶帅要等毛死后动手。肩负叶帅秘密使命的原海军政委苏振华上将，向原属下北京</w:t>
      </w:r>
      <w:r>
        <w:rPr>
          <w:rFonts w:ascii="Arial" w:hAnsi="宋体"/>
          <w:szCs w:val="21"/>
        </w:rPr>
        <w:t>卫戍区</w:t>
      </w:r>
      <w:r>
        <w:rPr>
          <w:rFonts w:hint="eastAsia"/>
          <w:szCs w:val="21"/>
        </w:rPr>
        <w:t>司令吴忠少将，指点要津，使其迷途知返，听命于叶。与此同时，毛泽东后院起火。“大总管”汪东兴少将，深夜接待了原领导王震上将的突然造访。造访中，王要汪保护好邓小平，不得出错，并向汪暗示了军方的动向，使汪深为惊骇。本来看不惯江青的汪东兴，知毛大势已去，便与已成傀儡的华国锋联手对抗江、张、王、姚，即后来官方所称的王、张、江、姚“四人帮”，并与党内右派核心叶剑英、李先念等人沟通，形成了反毛、江左派集团的统一战线。</w:t>
      </w:r>
    </w:p>
    <w:p>
      <w:pPr>
        <w:pStyle w:val="2"/>
        <w:spacing w:before="0" w:beforeAutospacing="0" w:after="0" w:afterAutospacing="0"/>
        <w:ind w:firstLine="420" w:firstLineChars="200"/>
        <w:rPr>
          <w:sz w:val="21"/>
          <w:szCs w:val="21"/>
        </w:rPr>
      </w:pPr>
    </w:p>
    <w:tbl>
      <w:tblPr>
        <w:tblStyle w:val="3"/>
        <w:tblpPr w:leftFromText="180" w:rightFromText="180" w:vertAnchor="text" w:horzAnchor="page" w:tblpX="7177" w:tblpY="2"/>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trPr>
        <w:tc>
          <w:tcPr>
            <w:tcW w:w="3140" w:type="dxa"/>
          </w:tcPr>
          <w:p>
            <w:pPr>
              <w:pStyle w:val="2"/>
              <w:spacing w:before="0" w:beforeAutospacing="0" w:after="0" w:afterAutospacing="0"/>
              <w:jc w:val="both"/>
              <w:rPr>
                <w:sz w:val="21"/>
                <w:szCs w:val="21"/>
              </w:rPr>
            </w:pPr>
            <w:r>
              <w:rPr>
                <w:rFonts w:hint="eastAsia"/>
                <w:sz w:val="21"/>
                <w:szCs w:val="21"/>
              </w:rPr>
              <w:drawing>
                <wp:inline distT="0" distB="0" distL="0" distR="0">
                  <wp:extent cx="1847850" cy="1295400"/>
                  <wp:effectExtent l="0" t="0" r="0" b="0"/>
                  <wp:docPr id="59" name="图片 41" descr="毛泽东1976年5月27日与巴基斯坦总理布托会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1" descr="毛泽东1976年5月27日与巴基斯坦总理布托会面。"/>
                          <pic:cNvPicPr>
                            <a:picLocks noChangeAspect="1" noChangeArrowheads="1"/>
                          </pic:cNvPicPr>
                        </pic:nvPicPr>
                        <pic:blipFill>
                          <a:blip r:embed="rId6" cstate="print"/>
                          <a:srcRect/>
                          <a:stretch>
                            <a:fillRect/>
                          </a:stretch>
                        </pic:blipFill>
                        <pic:spPr>
                          <a:xfrm>
                            <a:off x="0" y="0"/>
                            <a:ext cx="1847850" cy="1295400"/>
                          </a:xfrm>
                          <a:prstGeom prst="rect">
                            <a:avLst/>
                          </a:prstGeom>
                          <a:noFill/>
                          <a:ln w="9525">
                            <a:noFill/>
                            <a:miter lim="800000"/>
                            <a:headEnd/>
                            <a:tailEnd/>
                          </a:ln>
                        </pic:spPr>
                      </pic:pic>
                    </a:graphicData>
                  </a:graphic>
                </wp:inline>
              </w:drawing>
            </w:r>
            <w:r>
              <w:rPr>
                <w:rFonts w:hint="eastAsia"/>
                <w:sz w:val="15"/>
                <w:szCs w:val="15"/>
              </w:rPr>
              <w:t>1976年5月27日，病入膏肓的毛泽东，在沙发上接见巴基斯坦总理布托。</w:t>
            </w:r>
          </w:p>
        </w:tc>
      </w:tr>
    </w:tbl>
    <w:p>
      <w:pPr>
        <w:pStyle w:val="2"/>
        <w:spacing w:before="0" w:beforeAutospacing="0" w:after="0" w:afterAutospacing="0"/>
        <w:ind w:firstLine="420" w:firstLineChars="200"/>
        <w:rPr>
          <w:sz w:val="21"/>
          <w:szCs w:val="21"/>
        </w:rPr>
      </w:pPr>
      <w:r>
        <w:rPr>
          <w:rFonts w:hint="eastAsia"/>
          <w:sz w:val="21"/>
          <w:szCs w:val="21"/>
        </w:rPr>
        <w:t>在这种“严峻的政治形势”下，以“四人帮”为核心的毛左集团，也不示弱：他们一方面派毛侄子毛远新充当毛泽东的特别联络员，向中央政治局发号施令，以节制右派；另一方面，他们暗中向民兵发枪，力图在上海建立第二武装，与右派对抗。而此时的毛泽东，已病入膏肓（</w:t>
      </w:r>
      <w:r>
        <w:rPr>
          <w:rFonts w:hint="eastAsia"/>
          <w:sz w:val="21"/>
          <w:szCs w:val="21"/>
          <w:lang w:val="en-US" w:eastAsia="zh-CN"/>
        </w:rPr>
        <w:t>右</w:t>
      </w:r>
      <w:r>
        <w:rPr>
          <w:rFonts w:hint="eastAsia"/>
          <w:sz w:val="21"/>
          <w:szCs w:val="21"/>
        </w:rPr>
        <w:t>图）。他每次讲话，都是张一张嘴，叽叽咕咕几句，由“机要秘书”张玉凤根据他的口型进行“翻译”；不然，没有人知道他在说什么。张的“翻译”传达到中央政治局，就变成了最新的“最高指示”。这最新的“最高指示”中，究竟有多少话是毛的？多少话是张“秘书”的？只有天知、地知、张玉凤知，其他无人能知。病入膏肓的毛泽东，右手微瘫，执笔颤颤抖抖，下笔歪歪斜斜，不成字形，毛远新拿来做最新的令箭，要中央政治局遵照执行。这最新的令箭中，究竟有多少是毛写的？多少是毛侄儿的“矫诏”？只有天知、地知、毛远新知，其他无人能知。在毛泽东的最后岁月里，他就是用这种方式来统治八亿中国人的。——</w:t>
      </w:r>
      <w:r>
        <w:rPr>
          <w:rFonts w:hint="eastAsia"/>
          <w:b/>
          <w:bCs/>
          <w:sz w:val="21"/>
          <w:szCs w:val="21"/>
        </w:rPr>
        <w:t>这难道不是中国人的悲哀吗？</w:t>
      </w:r>
    </w:p>
    <w:p>
      <w:pPr>
        <w:pStyle w:val="2"/>
        <w:spacing w:before="0" w:beforeAutospacing="0" w:after="0" w:afterAutospacing="0"/>
        <w:rPr>
          <w:sz w:val="21"/>
          <w:szCs w:val="21"/>
        </w:rPr>
      </w:pPr>
    </w:p>
    <w:p>
      <w:pPr>
        <w:pStyle w:val="2"/>
        <w:spacing w:before="0" w:beforeAutospacing="0" w:after="0" w:afterAutospacing="0"/>
        <w:ind w:firstLine="420" w:firstLineChars="200"/>
        <w:rPr>
          <w:sz w:val="21"/>
          <w:szCs w:val="21"/>
        </w:rPr>
      </w:pPr>
      <w:r>
        <w:rPr>
          <w:rFonts w:hint="eastAsia"/>
          <w:sz w:val="21"/>
          <w:szCs w:val="21"/>
        </w:rPr>
        <w:t>病入膏肓的毛泽东，还没有完全糊涂：也许他已知自己时日不多了，他无法再用“慢慢来”的“层层剝笋”计谋，来与右派斗法，借以最终挫败右派；也许他已发觉后院起火，但他已无力灭火，眼睁睁地看着火光甘着急，因为他已无力使华、汪、江团结一致，共同对敌；也许他恨江青太不争气，缺乏高瞻远瞩的协调能力，不会主动团结华、汪以对付右派；也许他抱怨张春桥书生气十足，没有设计出制服右派的方略，成了一个徒具虚名的军师；也许他还对国民经济江河日下忧心重重……总之，太多的遗憾、太多的忧虑纷至沓来，使他思不胜思；但他已无能为力了！——1976年6月15日，病中的毛泽东，在召见华国锋、江青、张春桥、王洪文、姚文元和王海容时，不无悲凉地说：“</w:t>
      </w:r>
      <w:r>
        <w:rPr>
          <w:rFonts w:hint="eastAsia"/>
          <w:b/>
          <w:sz w:val="21"/>
          <w:szCs w:val="21"/>
        </w:rPr>
        <w:t>另一件事你们都知道，就是发动文化大革命。这件事拥护的人不多，反对的人不少。这两件事</w:t>
      </w:r>
      <w:r>
        <w:rPr>
          <w:rFonts w:hint="eastAsia"/>
          <w:sz w:val="21"/>
          <w:szCs w:val="21"/>
        </w:rPr>
        <w:t>（笔者：另一件指没有收回台、澎、金、马。）</w:t>
      </w:r>
      <w:r>
        <w:rPr>
          <w:rFonts w:hint="eastAsia"/>
          <w:b/>
          <w:sz w:val="21"/>
          <w:szCs w:val="21"/>
        </w:rPr>
        <w:t>没有完，这笔遗产得交给下一代。怎么交？和平交不成就动荡中交，搞不好就得血雨腥风了。你们怎么办，只有天知道</w:t>
      </w:r>
      <w:r>
        <w:rPr>
          <w:rFonts w:hint="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从不认输的毛泽东，突然发现，在生命面前，他竟然是这么不堪一击；“</w:t>
      </w:r>
      <w:r>
        <w:rPr>
          <w:rFonts w:hint="eastAsia"/>
          <w:b/>
          <w:sz w:val="21"/>
          <w:szCs w:val="21"/>
        </w:rPr>
        <w:t>与天斗其乐无穷</w:t>
      </w:r>
      <w:r>
        <w:rPr>
          <w:rFonts w:hint="eastAsia"/>
          <w:sz w:val="21"/>
          <w:szCs w:val="21"/>
        </w:rPr>
        <w:t>”的毛泽东，突然发现，在天的面前，他竟然那么脆弱。他想到了他的后事，也想到了如何与党内右派妥协，因为那是他惯用的平衡之策。他为他曾交待汪东兴保护好邓小平而欣慰；在他看来，他死后，邓很可能是个举足轻重的人物。他想到了被他下令“病休”的叶剑英，在十年中，叶基本上处于他的保护之下，对他不会怀恨。当是时，如果他想与右派妥协，其对象非叶剑英莫属了。</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对于毛泽东来说，此时的妥协，等同于托孤，这是他不情愿做的事。他对保卫文化大革命的成果的希望有些渺茫，因为，他早已知道，许多人反对文革。他担心的是毛家安危：妻子江青、侄儿毛远新可能受累，受惩罚；还担心有人可能会借机鞭尸。他对他指定的接班人华国锋，寄于厚望，并为此铅笔草书了一个“</w:t>
      </w:r>
      <w:r>
        <w:rPr>
          <w:rFonts w:hint="eastAsia"/>
          <w:b/>
          <w:sz w:val="21"/>
          <w:szCs w:val="21"/>
        </w:rPr>
        <w:t>你办事，我放心</w:t>
      </w:r>
      <w:r>
        <w:rPr>
          <w:rFonts w:hint="eastAsia"/>
          <w:sz w:val="21"/>
          <w:szCs w:val="21"/>
        </w:rPr>
        <w:t>”的字条；但他并不完全放心。9月2日，当再次心梗被枪救过来后，他知道他的时日不多了，摆在他面前那条托孤之路，也许能缓和左右的冲突，他想试试。犹豫几天后，从不服输的他，不情愿地指名召见“病休”中的叶剑英。当叶剑英应召来到他床前时，在他那张灰色的脸上悬吊着的那双无神的眼，直勾勾地盯着叶；他像要握手，但伸出来的手只颤抖了一下，竟没有抬起来；他似要说话，但嘴角只微微抽动了一下，竟没有吐出一个字。生性多疑的毛泽东，也许在最后一刻，改变了主意，使托孤没有托成！这是他戎马</w:t>
      </w:r>
      <w:r>
        <w:rPr>
          <w:rStyle w:val="5"/>
          <w:rFonts w:ascii="Arial" w:hAnsi="Arial" w:cs="Arial"/>
          <w:color w:val="auto"/>
          <w:sz w:val="21"/>
          <w:szCs w:val="21"/>
        </w:rPr>
        <w:t>倥偬</w:t>
      </w:r>
      <w:r>
        <w:rPr>
          <w:rStyle w:val="5"/>
          <w:rFonts w:hint="eastAsia" w:ascii="Arial" w:hAnsi="Arial" w:cs="Arial"/>
          <w:color w:val="auto"/>
          <w:sz w:val="21"/>
          <w:szCs w:val="21"/>
        </w:rPr>
        <w:t>、</w:t>
      </w:r>
      <w:r>
        <w:rPr>
          <w:rFonts w:hint="eastAsia"/>
          <w:sz w:val="21"/>
          <w:szCs w:val="21"/>
        </w:rPr>
        <w:t>叱咤风云一生的悲剧！</w:t>
      </w:r>
    </w:p>
    <w:p>
      <w:pPr>
        <w:pStyle w:val="2"/>
        <w:spacing w:before="0" w:beforeAutospacing="0" w:after="0" w:afterAutospacing="0"/>
        <w:ind w:firstLine="420" w:firstLineChars="200"/>
        <w:rPr>
          <w:sz w:val="21"/>
          <w:szCs w:val="21"/>
        </w:rPr>
      </w:pPr>
      <w:bookmarkStart w:id="3" w:name="_GoBack"/>
      <w:bookmarkEnd w:id="3"/>
    </w:p>
    <w:p>
      <w:pPr>
        <w:pStyle w:val="2"/>
        <w:spacing w:before="0" w:beforeAutospacing="0" w:after="0" w:afterAutospacing="0"/>
        <w:ind w:firstLine="420" w:firstLineChars="200"/>
        <w:rPr>
          <w:sz w:val="21"/>
          <w:szCs w:val="21"/>
        </w:rPr>
      </w:pPr>
      <w:r>
        <w:rPr>
          <w:rFonts w:hint="eastAsia"/>
          <w:sz w:val="21"/>
          <w:szCs w:val="21"/>
        </w:rPr>
        <w:t>据报导，讳疾忌医、对医生半信半疑的毛泽东，在他临终前，竟神奇般地吐出了他人生的最后一句话：“</w:t>
      </w:r>
      <w:r>
        <w:rPr>
          <w:rFonts w:hint="eastAsia"/>
          <w:b/>
          <w:sz w:val="21"/>
          <w:szCs w:val="21"/>
        </w:rPr>
        <w:t>我很难受，快叫医生来，救我</w:t>
      </w:r>
      <w:r>
        <w:rPr>
          <w:rFonts w:hint="eastAsia"/>
          <w:sz w:val="21"/>
          <w:szCs w:val="21"/>
        </w:rPr>
        <w:t>。”但身边的医生们，已无回天之术。1976年9月9日0时10分，一代魔王毛泽东，戴着</w:t>
      </w:r>
      <w:r>
        <w:rPr>
          <w:rFonts w:hint="eastAsia"/>
          <w:b/>
          <w:bCs/>
          <w:sz w:val="21"/>
          <w:szCs w:val="21"/>
        </w:rPr>
        <w:t>权谋盖世</w:t>
      </w:r>
      <w:r>
        <w:rPr>
          <w:rFonts w:hint="eastAsia"/>
          <w:sz w:val="21"/>
          <w:szCs w:val="21"/>
        </w:rPr>
        <w:t>、</w:t>
      </w:r>
      <w:r>
        <w:rPr>
          <w:rFonts w:hint="eastAsia"/>
          <w:b/>
          <w:bCs/>
          <w:sz w:val="21"/>
          <w:szCs w:val="21"/>
        </w:rPr>
        <w:t>罪恶滔天</w:t>
      </w:r>
      <w:r>
        <w:rPr>
          <w:rFonts w:hint="eastAsia"/>
          <w:sz w:val="21"/>
          <w:szCs w:val="21"/>
        </w:rPr>
        <w:t>的头衔，怀抱着马列加秦始皇主义，走完了他谎言、野蛮、邪恶的一生，终年八十三岁。</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5FC4F40"/>
    <w:rsid w:val="345831E6"/>
    <w:rsid w:val="45FC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5">
    <w:name w:val="Emphasis"/>
    <w:basedOn w:val="4"/>
    <w:qFormat/>
    <w:uiPriority w:val="0"/>
    <w:rPr>
      <w:color w:val="CC0033"/>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2024-01-19T13:05:00Z</dcterms:created>
  <dc:creator>Administrator</dc:creator>
  <cp:lastModifiedBy>Administrator</cp:lastModifiedBy>
  <dcterms:modified xsi:type="dcterms:W3CDTF">2024-01-19T14:43:38Z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5A5D7B1D5AFD4D4E9F60EC805DD1DA7A_11</vt:lpwstr>
  </property>
</Properties>
</file>