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szCs w:val="21"/>
        </w:rPr>
      </w:pPr>
      <w:bookmarkStart w:id="1" w:name="_GoBack"/>
      <w:r>
        <w:rPr>
          <w:rFonts w:hint="eastAsia" w:ascii="宋体" w:hAnsi="宋体"/>
          <w:b/>
          <w:szCs w:val="21"/>
        </w:rPr>
        <w:t>十月宫廷政变</w:t>
      </w:r>
      <w:r>
        <w:rPr>
          <w:rFonts w:hint="eastAsia" w:ascii="宋体" w:hAnsi="宋体" w:cs="宋体"/>
          <w:szCs w:val="21"/>
        </w:rPr>
        <w:t>——逮捕“四人帮”</w:t>
      </w:r>
      <w:bookmarkEnd w:id="1"/>
    </w:p>
    <w:p>
      <w:pPr>
        <w:jc w:val="center"/>
        <w:rPr>
          <w:rFonts w:hint="eastAsia" w:ascii="宋体" w:hAnsi="宋体" w:cs="宋体"/>
          <w:szCs w:val="21"/>
        </w:rPr>
      </w:pPr>
    </w:p>
    <w:p>
      <w:pPr>
        <w:jc w:val="center"/>
        <w:rPr>
          <w:rFonts w:hint="eastAsia" w:ascii="宋体" w:hAnsi="宋体" w:cs="宋体"/>
          <w:szCs w:val="21"/>
          <w:lang w:val="en-US" w:eastAsia="zh-CN"/>
        </w:rPr>
      </w:pPr>
      <w:r>
        <w:rPr>
          <w:rFonts w:hint="eastAsia" w:ascii="宋体" w:hAnsi="宋体" w:cs="宋体"/>
          <w:szCs w:val="21"/>
          <w:lang w:val="en-US" w:eastAsia="zh-CN"/>
        </w:rPr>
        <w:t>作者 于松然</w:t>
      </w:r>
    </w:p>
    <w:p>
      <w:pPr>
        <w:jc w:val="center"/>
        <w:rPr>
          <w:rFonts w:hint="default" w:ascii="宋体" w:hAnsi="宋体" w:cs="宋体"/>
          <w:szCs w:val="21"/>
          <w:lang w:val="en-US" w:eastAsia="zh-CN"/>
        </w:rPr>
      </w:pPr>
    </w:p>
    <w:p>
      <w:pPr>
        <w:rPr>
          <w:rFonts w:ascii="宋体" w:hAnsi="宋体"/>
          <w:szCs w:val="21"/>
        </w:rPr>
      </w:pPr>
    </w:p>
    <w:p>
      <w:pPr>
        <w:pStyle w:val="2"/>
        <w:spacing w:line="196" w:lineRule="atLeast"/>
        <w:ind w:firstLine="420" w:firstLineChars="200"/>
        <w:jc w:val="both"/>
        <w:rPr>
          <w:sz w:val="21"/>
          <w:szCs w:val="21"/>
        </w:rPr>
      </w:pPr>
      <w:r>
        <w:rPr>
          <w:rFonts w:hint="eastAsia"/>
          <w:sz w:val="21"/>
          <w:szCs w:val="21"/>
        </w:rPr>
        <w:t>1976年9月9日，中共中央主席毛泽东驾崩；但他死后不到一个月，中共中央副主席</w:t>
      </w:r>
      <w:r>
        <w:rPr>
          <w:rFonts w:hint="eastAsia"/>
          <w:b/>
          <w:bCs/>
          <w:sz w:val="21"/>
          <w:szCs w:val="21"/>
        </w:rPr>
        <w:t>华国锋</w:t>
      </w:r>
      <w:r>
        <w:rPr>
          <w:rFonts w:hint="eastAsia"/>
          <w:sz w:val="21"/>
          <w:szCs w:val="21"/>
        </w:rPr>
        <w:t>与军委副主席</w:t>
      </w:r>
      <w:r>
        <w:rPr>
          <w:rFonts w:hint="eastAsia"/>
          <w:b/>
          <w:bCs/>
          <w:sz w:val="21"/>
          <w:szCs w:val="21"/>
        </w:rPr>
        <w:t>叶剑英</w:t>
      </w:r>
      <w:r>
        <w:rPr>
          <w:rFonts w:hint="eastAsia"/>
          <w:sz w:val="21"/>
          <w:szCs w:val="21"/>
        </w:rPr>
        <w:t>、中共中央办公厅主任、统率“</w:t>
      </w:r>
      <w:r>
        <w:rPr>
          <w:rStyle w:val="6"/>
          <w:sz w:val="21"/>
          <w:szCs w:val="21"/>
        </w:rPr>
        <w:t>御林军</w:t>
      </w:r>
      <w:r>
        <w:rPr>
          <w:rFonts w:hint="eastAsia"/>
          <w:sz w:val="21"/>
          <w:szCs w:val="21"/>
        </w:rPr>
        <w:t>”的</w:t>
      </w:r>
      <w:r>
        <w:rPr>
          <w:sz w:val="21"/>
          <w:szCs w:val="21"/>
        </w:rPr>
        <w:t>中央警卫局局长</w:t>
      </w:r>
      <w:r>
        <w:rPr>
          <w:rFonts w:hint="eastAsia"/>
          <w:b/>
          <w:bCs/>
          <w:sz w:val="21"/>
          <w:szCs w:val="21"/>
        </w:rPr>
        <w:t>汪东兴</w:t>
      </w:r>
      <w:r>
        <w:rPr>
          <w:rFonts w:hint="eastAsia"/>
          <w:sz w:val="21"/>
          <w:szCs w:val="21"/>
        </w:rPr>
        <w:t>联手，发动了震惊中外的宫廷政变，清除了毛泽东遗孀江青为首的毛左集团。叶、华、汪密谋设下圈套，以召开中央政治局会议为名，赚毛的亲信</w:t>
      </w:r>
      <w:r>
        <w:rPr>
          <w:rFonts w:hint="eastAsia"/>
          <w:b/>
          <w:bCs/>
          <w:sz w:val="21"/>
          <w:szCs w:val="21"/>
        </w:rPr>
        <w:t>江青、张春桥、王洪文、姚文元</w:t>
      </w:r>
      <w:r>
        <w:rPr>
          <w:rFonts w:hint="eastAsia"/>
          <w:sz w:val="21"/>
          <w:szCs w:val="21"/>
        </w:rPr>
        <w:t>等所谓的“四人帮”入彀。</w:t>
      </w:r>
    </w:p>
    <w:p>
      <w:pPr>
        <w:pStyle w:val="2"/>
        <w:spacing w:line="196" w:lineRule="atLeast"/>
        <w:ind w:firstLine="420" w:firstLineChars="200"/>
        <w:jc w:val="both"/>
        <w:rPr>
          <w:sz w:val="21"/>
          <w:szCs w:val="21"/>
        </w:rPr>
      </w:pPr>
    </w:p>
    <w:p>
      <w:pPr>
        <w:pStyle w:val="2"/>
        <w:spacing w:line="196" w:lineRule="atLeast"/>
        <w:ind w:firstLine="420" w:firstLineChars="200"/>
        <w:jc w:val="both"/>
        <w:rPr>
          <w:sz w:val="21"/>
          <w:szCs w:val="21"/>
        </w:rPr>
      </w:pPr>
      <w:r>
        <w:rPr>
          <w:rFonts w:hint="eastAsia"/>
          <w:sz w:val="21"/>
          <w:szCs w:val="21"/>
        </w:rPr>
        <w:t>10月6日晚，当王洪文、张春桥应召先后驱车来到怀仁堂参加会议时，华国锋以党主席身份，宣布对其“隔离审查”。藏于屏风后面的武装军警，闻声迅速出击，将他们逮捕。与此同时，张耀词带领一中队人马，到春藕堂逮捕了江青；见姚文远迟迟未到，汪东兴遂派数十名军警，到姚家将其逮捕。此外，毛的侄儿（毛的联络员）</w:t>
      </w:r>
      <w:r>
        <w:rPr>
          <w:rFonts w:hint="eastAsia"/>
          <w:b/>
          <w:bCs/>
          <w:sz w:val="21"/>
          <w:szCs w:val="21"/>
        </w:rPr>
        <w:t>毛远新</w:t>
      </w:r>
      <w:r>
        <w:rPr>
          <w:rFonts w:hint="eastAsia"/>
          <w:sz w:val="21"/>
          <w:szCs w:val="21"/>
        </w:rPr>
        <w:t>和毛的追随着、红人</w:t>
      </w:r>
      <w:r>
        <w:rPr>
          <w:rFonts w:hint="eastAsia"/>
          <w:b/>
          <w:bCs/>
          <w:sz w:val="21"/>
          <w:szCs w:val="21"/>
        </w:rPr>
        <w:t>迟群</w:t>
      </w:r>
      <w:r>
        <w:rPr>
          <w:rFonts w:hint="eastAsia"/>
          <w:sz w:val="21"/>
          <w:szCs w:val="21"/>
        </w:rPr>
        <w:t>、</w:t>
      </w:r>
      <w:r>
        <w:rPr>
          <w:rFonts w:hint="eastAsia"/>
          <w:b/>
          <w:bCs/>
          <w:sz w:val="21"/>
          <w:szCs w:val="21"/>
        </w:rPr>
        <w:t>谢静宜</w:t>
      </w:r>
      <w:r>
        <w:rPr>
          <w:rFonts w:hint="eastAsia"/>
          <w:sz w:val="21"/>
          <w:szCs w:val="21"/>
        </w:rPr>
        <w:t>、</w:t>
      </w:r>
      <w:r>
        <w:rPr>
          <w:rFonts w:hint="eastAsia"/>
          <w:b/>
          <w:bCs/>
          <w:sz w:val="21"/>
          <w:szCs w:val="21"/>
        </w:rPr>
        <w:t>金祖敏</w:t>
      </w:r>
      <w:r>
        <w:rPr>
          <w:rFonts w:hint="eastAsia"/>
          <w:sz w:val="21"/>
          <w:szCs w:val="21"/>
        </w:rPr>
        <w:t>等人，也相继被捕。接着，他们以软硬兼施的权术，迫使毛的党羽</w:t>
      </w:r>
      <w:r>
        <w:rPr>
          <w:rFonts w:hint="eastAsia"/>
          <w:b/>
          <w:bCs/>
          <w:sz w:val="21"/>
          <w:szCs w:val="21"/>
        </w:rPr>
        <w:t>马天水</w:t>
      </w:r>
      <w:r>
        <w:rPr>
          <w:rFonts w:hint="eastAsia"/>
          <w:sz w:val="21"/>
          <w:szCs w:val="21"/>
        </w:rPr>
        <w:t>、</w:t>
      </w:r>
      <w:r>
        <w:rPr>
          <w:rFonts w:hint="eastAsia"/>
          <w:b/>
          <w:bCs/>
          <w:sz w:val="21"/>
          <w:szCs w:val="21"/>
        </w:rPr>
        <w:t>徐景贤、王秀珍</w:t>
      </w:r>
      <w:r>
        <w:rPr>
          <w:rFonts w:hint="eastAsia"/>
          <w:sz w:val="21"/>
          <w:szCs w:val="21"/>
        </w:rPr>
        <w:t>等上海帮躬身就范，失去了反抗能力。不久后，三人相继落网。可以这么说，由于软硬兼备，计划周密，叶、华发动的宫廷政变，兵不血刃，干净利索地取得了胜利！</w:t>
      </w:r>
    </w:p>
    <w:p>
      <w:pPr>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十月宫廷政变是在极其秘密的“暗箱操作”中成功的，其鲜明的阴谋性、非法性，体现了马列主义、毛泽东思想即马列毛主义的正统性。</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早在毛泽东发动“批邓、反击右倾翻案风”之初，特别是在毛失去口头表达能力之时，中共宫廷已形成了势不两立的两大集团：以江青为首的左派集团和以叶剑英为首的右派集团——前者以软实力“舆论一律”，号令全国，后者以硬实力坚甲利兵，虎视眈眈。</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周恩来死后和邓小平面临被打倒的1976年1月下旬，毛泽东突然确定政治局委员华国锋任国务院代总理并主持中共中央日常工作。华当时是中共中央政治局委员和国务院第六副总理，按等级序列上位，远轮不上他。但在毛说一不二时代，他超越了中共中央副主席邓小平、王洪文、叶剑英、朱德、张春桥等政治局常委而跃居第一副主席高位，跨过了邓小平、张春桥、李先念、陈锡联、纪登奎等国务院副总理而登上代总理宝座，4月又被任命为总理。这种非序列上位的任命，引起了江左集团的强烈不满。按照等级序列，在邓小平面临被打倒情势下，王洪文接任中共中央第一副主席、张春桥接任代总理，是顺理成章的事；但在接班的节骨眼上，“</w:t>
      </w:r>
      <w:r>
        <w:rPr>
          <w:szCs w:val="21"/>
        </w:rPr>
        <w:t>半路杀出个程咬金</w:t>
      </w:r>
      <w:r>
        <w:rPr>
          <w:rFonts w:hint="eastAsia" w:ascii="宋体" w:hAnsi="宋体"/>
          <w:szCs w:val="21"/>
        </w:rPr>
        <w:t>”来，使江左集团的王、张自然接班，化为泡影。</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病中的毛泽东，头脑还没有完全糊涂。如果他按序列让王、张上位，一定会引发叶右集团的强烈反弹，复制武</w:t>
      </w:r>
      <w:r>
        <w:rPr>
          <w:rFonts w:ascii="Arial" w:hAnsi="Arial" w:cs="Arial"/>
          <w:szCs w:val="21"/>
        </w:rPr>
        <w:t>曌</w:t>
      </w:r>
      <w:r>
        <w:rPr>
          <w:rFonts w:hint="eastAsia" w:ascii="宋体" w:hAnsi="宋体"/>
          <w:szCs w:val="21"/>
        </w:rPr>
        <w:t>末年</w:t>
      </w:r>
      <w:r>
        <w:rPr>
          <w:rStyle w:val="6"/>
          <w:szCs w:val="21"/>
        </w:rPr>
        <w:t>神龙政变</w:t>
      </w:r>
      <w:r>
        <w:rPr>
          <w:rFonts w:hint="eastAsia" w:ascii="宋体" w:hAnsi="宋体"/>
          <w:szCs w:val="21"/>
        </w:rPr>
        <w:t>故事（</w:t>
      </w:r>
      <w:bookmarkStart w:id="0" w:name="文中神龙"/>
      <w:bookmarkEnd w:id="0"/>
      <w:r>
        <w:rPr>
          <w:rFonts w:hint="eastAsia" w:ascii="宋体" w:hAnsi="宋体"/>
          <w:szCs w:val="21"/>
        </w:rPr>
        <w:fldChar w:fldCharType="begin"/>
      </w:r>
      <w:r>
        <w:rPr>
          <w:rFonts w:hint="eastAsia" w:ascii="宋体" w:hAnsi="宋体"/>
          <w:szCs w:val="21"/>
        </w:rPr>
        <w:instrText xml:space="preserve"> HYPERLINK \l "神龙" </w:instrText>
      </w:r>
      <w:r>
        <w:rPr>
          <w:rFonts w:hint="eastAsia" w:ascii="宋体" w:hAnsi="宋体"/>
          <w:szCs w:val="21"/>
        </w:rPr>
        <w:fldChar w:fldCharType="separate"/>
      </w:r>
      <w:r>
        <w:rPr>
          <w:rStyle w:val="5"/>
          <w:rFonts w:hint="eastAsia" w:ascii="宋体" w:hAnsi="宋体"/>
          <w:szCs w:val="21"/>
        </w:rPr>
        <w:t>1</w:t>
      </w:r>
      <w:r>
        <w:rPr>
          <w:rFonts w:hint="eastAsia" w:ascii="宋体" w:hAnsi="宋体"/>
          <w:szCs w:val="21"/>
        </w:rPr>
        <w:fldChar w:fldCharType="end"/>
      </w:r>
      <w:r>
        <w:rPr>
          <w:rFonts w:hint="eastAsia" w:ascii="宋体" w:hAnsi="宋体"/>
          <w:szCs w:val="21"/>
        </w:rPr>
        <w:t>），随时都可能发生。在走头无路的情况下，他突然挑选没有派系后盾的华国锋为接班人，借以缓解左右两派的冲突，为最终实现</w:t>
      </w:r>
      <w:r>
        <w:rPr>
          <w:rFonts w:hint="eastAsia"/>
          <w:szCs w:val="21"/>
        </w:rPr>
        <w:t>华国锋——江青——张春桥三架马车接班架构</w:t>
      </w:r>
      <w:r>
        <w:rPr>
          <w:rFonts w:hint="eastAsia" w:ascii="宋体" w:hAnsi="宋体"/>
          <w:szCs w:val="21"/>
        </w:rPr>
        <w:t>创造条件。但愚蠢的江青、张春桥等“四人帮”左派集团，不懂毛的苦心，却把“程咬金”当成他们获得最高权力的拌脚石，对其工作进行百般挑剔，生生地把华国锋推向右派集团，为叶、华联手创造了决定性的条件，从而把自己推到了灭顶的边缘。</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历史已经让人们看到，早在“批邓”之初，政变之声早已悄然起于行伍之中。得到多位高级将领支持的</w:t>
      </w:r>
      <w:r>
        <w:rPr>
          <w:rFonts w:hint="eastAsia" w:ascii="宋体" w:hAnsi="宋体"/>
          <w:b/>
          <w:bCs/>
          <w:szCs w:val="21"/>
        </w:rPr>
        <w:t>宋时轮</w:t>
      </w:r>
      <w:r>
        <w:rPr>
          <w:rFonts w:hint="eastAsia" w:ascii="宋体" w:hAnsi="宋体"/>
          <w:szCs w:val="21"/>
        </w:rPr>
        <w:t>上将，扬言要发兵“清君侧”；</w:t>
      </w:r>
      <w:r>
        <w:rPr>
          <w:rFonts w:hint="eastAsia"/>
          <w:szCs w:val="21"/>
        </w:rPr>
        <w:t>福州军区司令</w:t>
      </w:r>
      <w:r>
        <w:rPr>
          <w:rFonts w:hint="eastAsia"/>
          <w:b/>
          <w:bCs/>
          <w:szCs w:val="21"/>
        </w:rPr>
        <w:t>皮定均</w:t>
      </w:r>
      <w:r>
        <w:rPr>
          <w:rFonts w:hint="eastAsia"/>
          <w:szCs w:val="21"/>
        </w:rPr>
        <w:t>中将，</w:t>
      </w:r>
      <w:r>
        <w:rPr>
          <w:rFonts w:hint="eastAsia" w:ascii="宋体" w:hAnsi="宋体"/>
          <w:szCs w:val="21"/>
        </w:rPr>
        <w:t>对在福州治病的被毛罢黜的前总参谋长</w:t>
      </w:r>
      <w:r>
        <w:rPr>
          <w:rFonts w:hint="eastAsia" w:ascii="宋体" w:hAnsi="宋体"/>
          <w:b/>
          <w:bCs/>
          <w:szCs w:val="21"/>
        </w:rPr>
        <w:t>罗瑞卿</w:t>
      </w:r>
      <w:r>
        <w:rPr>
          <w:rFonts w:hint="eastAsia" w:ascii="宋体" w:hAnsi="宋体"/>
          <w:szCs w:val="21"/>
        </w:rPr>
        <w:t>大将说，你叫我们怎么打，我们就怎么打；</w:t>
      </w:r>
      <w:r>
        <w:rPr>
          <w:rFonts w:hint="eastAsia" w:ascii="宋体" w:hAnsi="宋体"/>
          <w:b/>
          <w:bCs/>
          <w:szCs w:val="21"/>
        </w:rPr>
        <w:t>王震</w:t>
      </w:r>
      <w:r>
        <w:rPr>
          <w:rFonts w:hint="eastAsia" w:ascii="宋体" w:hAnsi="宋体"/>
          <w:szCs w:val="21"/>
        </w:rPr>
        <w:t>上将在叶剑英元帅家中，嚷着要叶下令动武；</w:t>
      </w:r>
      <w:r>
        <w:rPr>
          <w:rFonts w:hint="eastAsia" w:ascii="宋体" w:hAnsi="宋体"/>
          <w:b/>
          <w:bCs/>
          <w:szCs w:val="21"/>
        </w:rPr>
        <w:t>杨成武</w:t>
      </w:r>
      <w:r>
        <w:rPr>
          <w:rFonts w:hint="eastAsia" w:ascii="宋体" w:hAnsi="宋体"/>
          <w:szCs w:val="21"/>
        </w:rPr>
        <w:t>上将带着</w:t>
      </w:r>
      <w:r>
        <w:rPr>
          <w:rFonts w:hint="eastAsia" w:ascii="宋体" w:hAnsi="宋体"/>
          <w:b/>
          <w:bCs/>
          <w:szCs w:val="21"/>
        </w:rPr>
        <w:t>聂荣臻</w:t>
      </w:r>
      <w:r>
        <w:rPr>
          <w:rFonts w:hint="eastAsia" w:ascii="宋体" w:hAnsi="宋体"/>
          <w:szCs w:val="21"/>
        </w:rPr>
        <w:t>元帅的口信，潜入叶剑英元帅家中，要叶动手。此时，“病”而不休而按兵不动的叶剑英，早已成竹在胸：他派王震以老上级的身份“造访”了</w:t>
      </w:r>
      <w:r>
        <w:rPr>
          <w:rFonts w:hint="eastAsia"/>
          <w:szCs w:val="21"/>
        </w:rPr>
        <w:t>“</w:t>
      </w:r>
      <w:r>
        <w:rPr>
          <w:rStyle w:val="6"/>
          <w:szCs w:val="21"/>
        </w:rPr>
        <w:t>御林军</w:t>
      </w:r>
      <w:r>
        <w:rPr>
          <w:rFonts w:hint="eastAsia"/>
          <w:szCs w:val="21"/>
        </w:rPr>
        <w:t>”司令</w:t>
      </w:r>
      <w:r>
        <w:rPr>
          <w:rFonts w:hint="eastAsia" w:ascii="宋体" w:hAnsi="宋体"/>
          <w:b/>
          <w:bCs/>
          <w:szCs w:val="21"/>
        </w:rPr>
        <w:t>汪东兴</w:t>
      </w:r>
      <w:r>
        <w:rPr>
          <w:rFonts w:hint="eastAsia" w:ascii="宋体" w:hAnsi="宋体"/>
          <w:szCs w:val="21"/>
        </w:rPr>
        <w:t>少将，利用汪与江青的矛盾，使汪听命于叶，又派</w:t>
      </w:r>
      <w:r>
        <w:rPr>
          <w:rFonts w:hint="eastAsia" w:ascii="宋体" w:hAnsi="宋体"/>
          <w:b/>
          <w:bCs/>
          <w:szCs w:val="21"/>
        </w:rPr>
        <w:t>苏振华</w:t>
      </w:r>
      <w:r>
        <w:rPr>
          <w:rFonts w:hint="eastAsia" w:ascii="宋体" w:hAnsi="宋体"/>
          <w:szCs w:val="21"/>
        </w:rPr>
        <w:t>上将做了他的老部下、重兵在握的北京卫戍区司令</w:t>
      </w:r>
      <w:r>
        <w:rPr>
          <w:rFonts w:hint="eastAsia" w:ascii="宋体" w:hAnsi="宋体"/>
          <w:b/>
          <w:bCs/>
          <w:szCs w:val="21"/>
        </w:rPr>
        <w:t>吴忠</w:t>
      </w:r>
      <w:r>
        <w:rPr>
          <w:rFonts w:hint="eastAsia" w:ascii="宋体" w:hAnsi="宋体"/>
          <w:szCs w:val="21"/>
        </w:rPr>
        <w:t>少将的工作，使吴向叶表忠，等等。叶还暗中调兵遣将，单等毛驾崩后下手。据报导，历史记录了毛驾崩后叶、华、汪“下手”的</w:t>
      </w:r>
      <w:r>
        <w:rPr>
          <w:rFonts w:hint="eastAsia" w:ascii="宋体" w:hAnsi="宋体"/>
          <w:b/>
          <w:szCs w:val="21"/>
        </w:rPr>
        <w:t>过程</w:t>
      </w:r>
      <w:r>
        <w:rPr>
          <w:rFonts w:hint="eastAsia" w:ascii="宋体" w:hAnsi="宋体"/>
          <w:szCs w:val="21"/>
        </w:rPr>
        <w:t>：</w:t>
      </w:r>
    </w:p>
    <w:p>
      <w:pPr>
        <w:tabs>
          <w:tab w:val="left" w:pos="7665"/>
        </w:tabs>
        <w:ind w:firstLine="420" w:firstLineChars="200"/>
        <w:rPr>
          <w:rFonts w:ascii="宋体" w:hAnsi="宋体"/>
          <w:szCs w:val="21"/>
        </w:rPr>
      </w:pPr>
      <w:r>
        <w:rPr>
          <w:rFonts w:ascii="宋体" w:hAnsi="宋体"/>
          <w:szCs w:val="21"/>
        </w:rPr>
        <w:tab/>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经过多日试探和构通，在毛泽东死后的1976年9月21日，叶剑英应约来华国锋住处，密谋解决“四人帮”问题，并对解决方案达成了共识。</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9月26日晚，华国锋根据叶、华共识，与志同道合的李先念、吴德商量解决“四人帮”问题的实施方案。三人认为：召开中央全会投票解决没有把握，召开政治局投票解决，虽有把握，但场面激烈，</w:t>
      </w:r>
      <w:r>
        <w:rPr>
          <w:rFonts w:hint="eastAsia" w:cs="宋体" w:asciiTheme="minorEastAsia" w:hAnsiTheme="minorEastAsia" w:eastAsiaTheme="minorEastAsia"/>
          <w:szCs w:val="21"/>
        </w:rPr>
        <w:t>易生不测</w:t>
      </w:r>
      <w:r>
        <w:rPr>
          <w:rFonts w:hint="eastAsia" w:asciiTheme="minorEastAsia" w:hAnsiTheme="minorEastAsia" w:eastAsiaTheme="minorEastAsia"/>
          <w:szCs w:val="21"/>
        </w:rPr>
        <w:t>；最后商定比较稳妥办法是：利用华的合法权力和叶的权威，“</w:t>
      </w:r>
      <w:r>
        <w:rPr>
          <w:rFonts w:hint="eastAsia" w:asciiTheme="minorEastAsia" w:hAnsiTheme="minorEastAsia" w:eastAsiaTheme="minorEastAsia"/>
          <w:b/>
          <w:szCs w:val="21"/>
        </w:rPr>
        <w:t>采取隔离审查的办法</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10月2日下午，叶剑英又来到华国锋办公室，要华尽快解决“四人帮”。此前，他对汪东兴说：“</w:t>
      </w:r>
      <w:r>
        <w:rPr>
          <w:rFonts w:hint="eastAsia" w:asciiTheme="minorEastAsia" w:hAnsiTheme="minorEastAsia" w:eastAsiaTheme="minorEastAsia"/>
          <w:b/>
          <w:szCs w:val="21"/>
        </w:rPr>
        <w:t>该摊牌了，不能失掉时机，兵贵神速，乘人之不及</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月4日下午，在汪东兴的办公室，汪把抓捕“四人帮”的行动方案向叶详细作了汇报：确定以召开会议的名义把王、张、姚找来中南海怀仁堂，名义是：一、讨论《毛选》第五卷出版问题；二、讨论建造毛主席纪念堂选址问题。</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在华国锋家里，华同汪东兴、吴德进行了粉碎“四人帮”前的最后一次商议。三人商定：</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一、按华国锋、叶剑英、汪东兴已议定的方案执行：以召开政治局常委会研究《毛选》第五卷出版问题的名义，通知王洪文、张春桥、姚文元到会；华国锋、叶剑英坐镇中南海怀仁堂指挥；当王、张、姚到会时，由华宣布对他们进行隔离审查，然后由汪东兴组织的军警将他们逮捕；汪派副手张耀祠到江青住处，将其逮捕。</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二、对迟群、谢静宜、金祖敏等人的隔离审查，由吴德和吴忠负责实施。</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三、中南海内如果出现了意料不到的问题，由吴德组织卫戍区的部队支援。</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四、由北京卫戍区军警把人民日报社、新华社、中央人民广播电台军管起来，中央机关和迟群、谢静宜控制的清华、北大等单位，用内紧外松的方式戒备起来。</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华国锋最后决定：10月10日动手。</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但在10月5日下午，叶剑英突访华国锋，要华提前行动。华遂决定6日晚8时动手。</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10月6日晚8时左右，“四人帮”被顺利“粉碎”，前后仅用35分钟。</w:t>
      </w:r>
    </w:p>
    <w:p>
      <w:pPr>
        <w:ind w:firstLine="420" w:firstLineChars="200"/>
        <w:rPr>
          <w:rFonts w:ascii="楷体_GB2312" w:hAnsi="宋体" w:eastAsia="楷体_GB2312"/>
          <w:szCs w:val="21"/>
        </w:rPr>
      </w:pPr>
      <w:r>
        <w:rPr>
          <w:rFonts w:hint="eastAsia" w:asciiTheme="minorEastAsia" w:hAnsiTheme="minorEastAsia" w:eastAsiaTheme="minorEastAsia"/>
          <w:szCs w:val="21"/>
        </w:rPr>
        <w:t>当晚9点，耿飚按照叶剑英的命令，带一营武装，接管了中央人民广播电台、新华社等新闻机构，摧毁了江左集团的软实力。</w:t>
      </w:r>
    </w:p>
    <w:p>
      <w:pPr>
        <w:ind w:firstLine="420" w:firstLineChars="200"/>
        <w:rPr>
          <w:rFonts w:ascii="楷体_GB2312" w:hAnsi="宋体" w:eastAsia="楷体_GB2312"/>
          <w:szCs w:val="21"/>
        </w:rPr>
      </w:pPr>
    </w:p>
    <w:p>
      <w:pPr>
        <w:ind w:firstLine="420" w:firstLineChars="200"/>
        <w:rPr>
          <w:rFonts w:ascii="宋体" w:hAnsi="宋体"/>
          <w:szCs w:val="21"/>
        </w:rPr>
      </w:pPr>
      <w:r>
        <w:rPr>
          <w:rFonts w:ascii="宋体" w:hAnsi="宋体" w:cs="Arial"/>
          <w:szCs w:val="21"/>
        </w:rPr>
        <w:t>《韩非子》</w:t>
      </w:r>
      <w:r>
        <w:rPr>
          <w:rFonts w:hint="eastAsia" w:ascii="宋体" w:hAnsi="宋体" w:cs="Arial"/>
          <w:szCs w:val="21"/>
        </w:rPr>
        <w:t>曰</w:t>
      </w:r>
      <w:r>
        <w:rPr>
          <w:rFonts w:hint="eastAsia" w:ascii="宋体" w:hAnsi="宋体"/>
          <w:szCs w:val="21"/>
        </w:rPr>
        <w:t>：“</w:t>
      </w:r>
      <w:r>
        <w:rPr>
          <w:rFonts w:hint="eastAsia" w:ascii="宋体" w:hAnsi="宋体"/>
          <w:b/>
          <w:bCs/>
          <w:szCs w:val="21"/>
        </w:rPr>
        <w:t>事以密成，</w:t>
      </w:r>
      <w:r>
        <w:rPr>
          <w:b/>
          <w:bCs/>
          <w:szCs w:val="21"/>
        </w:rPr>
        <w:t>语以泄败</w:t>
      </w:r>
      <w:r>
        <w:rPr>
          <w:rFonts w:hint="eastAsia" w:ascii="宋体" w:hAnsi="宋体"/>
          <w:b/>
          <w:bCs/>
          <w:szCs w:val="21"/>
        </w:rPr>
        <w:t>。</w:t>
      </w:r>
      <w:r>
        <w:rPr>
          <w:rFonts w:hint="eastAsia" w:ascii="宋体" w:hAnsi="宋体"/>
          <w:szCs w:val="21"/>
        </w:rPr>
        <w:t>”叶、华“暗箱”中的阴谋活动，终于大获成功。</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为了给这种既违宪又违党章的非法阴谋活动披上件合法的阳谋外衣，在逮捕了“四人帮”及其爪牙之后的当晚10点，右派集团立即在叶剑英的西山住处，召开了中共中央政治局会议。会议除追认叶、华主导的非法阴谋行动为合法外，还根据叶剑英的力荐，任命华国锋为中共中央主席和国务院总理。会议结束于第二天的凌晨4点。</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在上层精英的笔下，这些非法的阴谋活动，变成了“英明领袖”华国锋的智慧结晶和领导艺术！</w:t>
      </w:r>
    </w:p>
    <w:p>
      <w:pPr>
        <w:ind w:firstLine="420" w:firstLineChars="200"/>
        <w:rPr>
          <w:rFonts w:ascii="宋体" w:hAnsi="宋体"/>
          <w:szCs w:val="21"/>
        </w:rPr>
      </w:pPr>
    </w:p>
    <w:tbl>
      <w:tblPr>
        <w:tblStyle w:val="3"/>
        <w:tblpPr w:leftFromText="180" w:rightFromText="180" w:vertAnchor="text" w:horzAnchor="margin" w:tblpXSpec="right" w:tblpY="81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2" w:hRule="atLeast"/>
        </w:trPr>
        <w:tc>
          <w:tcPr>
            <w:tcW w:w="3700" w:type="dxa"/>
            <w:tcBorders>
              <w:top w:val="double" w:color="auto" w:sz="4" w:space="0"/>
              <w:left w:val="double" w:color="auto" w:sz="4" w:space="0"/>
              <w:bottom w:val="double" w:color="auto" w:sz="4" w:space="0"/>
              <w:right w:val="double" w:color="auto" w:sz="4" w:space="0"/>
            </w:tcBorders>
          </w:tcPr>
          <w:p>
            <w:pPr>
              <w:jc w:val="center"/>
              <w:rPr>
                <w:rFonts w:ascii="宋体" w:hAnsi="宋体"/>
                <w:szCs w:val="21"/>
              </w:rPr>
            </w:pPr>
            <w:r>
              <w:rPr>
                <w:rFonts w:hint="eastAsia" w:ascii="宋体" w:hAnsi="宋体"/>
                <w:szCs w:val="21"/>
              </w:rPr>
              <w:drawing>
                <wp:inline distT="0" distB="0" distL="0" distR="0">
                  <wp:extent cx="2228850" cy="1447800"/>
                  <wp:effectExtent l="0" t="0" r="0" b="0"/>
                  <wp:docPr id="63" name="图片 45" descr="u=3158990445,87901167&amp;fm=23&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5" descr="u=3158990445,87901167&amp;fm=23&amp;gp=0"/>
                          <pic:cNvPicPr>
                            <a:picLocks noChangeAspect="1" noChangeArrowheads="1"/>
                          </pic:cNvPicPr>
                        </pic:nvPicPr>
                        <pic:blipFill>
                          <a:blip r:embed="rId4" cstate="print"/>
                          <a:srcRect/>
                          <a:stretch>
                            <a:fillRect/>
                          </a:stretch>
                        </pic:blipFill>
                        <pic:spPr>
                          <a:xfrm>
                            <a:off x="0" y="0"/>
                            <a:ext cx="2228850" cy="1447800"/>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图23-1：欢庆粉碎“四人帮”</w:t>
            </w:r>
          </w:p>
        </w:tc>
      </w:tr>
    </w:tbl>
    <w:p>
      <w:pPr>
        <w:ind w:firstLine="420" w:firstLineChars="200"/>
        <w:rPr>
          <w:rFonts w:ascii="宋体" w:hAnsi="宋体"/>
          <w:szCs w:val="21"/>
        </w:rPr>
      </w:pPr>
      <w:r>
        <w:rPr>
          <w:rFonts w:hint="eastAsia" w:ascii="宋体" w:hAnsi="宋体"/>
          <w:szCs w:val="21"/>
        </w:rPr>
        <w:t>1976年10月21日，北京150多万未必了解真相的群众，在新中央的指挥下，上街欢庆“粉碎‘四人帮’”的伟大胜利。此刻，各地包括笔者在内的芸芸众生，才从广播里听到了这个令人震惊又令人欢欣鼓舞的消息。</w:t>
      </w:r>
    </w:p>
    <w:p>
      <w:pPr>
        <w:rPr>
          <w:rFonts w:ascii="宋体" w:hAnsi="宋体"/>
          <w:szCs w:val="21"/>
        </w:rPr>
      </w:pPr>
      <w:r>
        <w:rPr>
          <w:rFonts w:hint="eastAsia" w:ascii="宋体" w:hAnsi="宋体"/>
          <w:szCs w:val="21"/>
        </w:rPr>
        <w:t>(图23-1)</w:t>
      </w:r>
    </w:p>
    <w:p>
      <w:pPr>
        <w:rPr>
          <w:rFonts w:ascii="宋体" w:hAnsi="宋体"/>
          <w:szCs w:val="21"/>
        </w:rPr>
      </w:pPr>
    </w:p>
    <w:p>
      <w:pPr>
        <w:ind w:firstLine="420" w:firstLineChars="200"/>
        <w:rPr>
          <w:rFonts w:ascii="宋体" w:hAnsi="宋体"/>
          <w:szCs w:val="21"/>
        </w:rPr>
      </w:pPr>
      <w:r>
        <w:rPr>
          <w:rFonts w:hint="eastAsia" w:ascii="宋体" w:hAnsi="宋体"/>
          <w:szCs w:val="21"/>
        </w:rPr>
        <w:t>粉碎“四人帮”是福还是祸？是合法还是非法？这些都用不着你老百姓去操心，更不许你去说三道四，因为，党中央的“英明领袖”已经为你铺摆好了。宫廷政变的全过程，是中央几个人自行“代表百分之九十五以上人民”行施权力的全过程，反映出马列毛主义的正统性：当权力失衡时，重新分配权力不是靠选票，而是靠阴谋、政变和火并。马列毛主义的正统性表明，</w:t>
      </w:r>
      <w:r>
        <w:rPr>
          <w:rFonts w:hint="eastAsia" w:ascii="宋体" w:hAnsi="宋体"/>
          <w:b/>
          <w:bCs/>
          <w:szCs w:val="21"/>
        </w:rPr>
        <w:t>非法的宫廷政变，其“合法性”是不容置疑的，</w:t>
      </w:r>
      <w:r>
        <w:rPr>
          <w:rFonts w:hint="eastAsia" w:ascii="宋体" w:hAnsi="宋体"/>
          <w:szCs w:val="21"/>
        </w:rPr>
        <w:t>尽管从历史的角度观察，粉碎“四人帮”是次小小的进步。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DBA4B9B"/>
    <w:rsid w:val="1DBA4B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FollowedHyperlink"/>
    <w:qFormat/>
    <w:uiPriority w:val="0"/>
    <w:rPr>
      <w:color w:val="800080"/>
      <w:u w:val="single"/>
    </w:rPr>
  </w:style>
  <w:style w:type="character" w:customStyle="1" w:styleId="6">
    <w:name w:val="headline-content2"/>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2024-01-19T20:39:00Z</dcterms:created>
  <dc:creator>Administrator</dc:creator>
  <cp:lastModifiedBy>Administrator</cp:lastModifiedBy>
  <dcterms:modified xsi:type="dcterms:W3CDTF">2024-01-19T21:09:50Z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59B38221DB5742B49B06D9B4C4B7A9E2_11</vt:lpwstr>
  </property>
</Properties>
</file>