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bCs/>
          <w:sz w:val="21"/>
          <w:szCs w:val="21"/>
        </w:rPr>
      </w:pPr>
      <w:bookmarkStart w:id="3" w:name="_GoBack"/>
      <w:r>
        <w:rPr>
          <w:rFonts w:hint="eastAsia"/>
          <w:b/>
          <w:sz w:val="21"/>
          <w:szCs w:val="21"/>
        </w:rPr>
        <w:t>审判闹剧</w:t>
      </w:r>
      <w:r>
        <w:rPr>
          <w:rFonts w:hint="eastAsia"/>
          <w:sz w:val="21"/>
          <w:szCs w:val="21"/>
        </w:rPr>
        <w:t>——保毛</w:t>
      </w:r>
      <w:r>
        <w:rPr>
          <w:rFonts w:hint="eastAsia"/>
          <w:bCs/>
          <w:sz w:val="21"/>
          <w:szCs w:val="21"/>
        </w:rPr>
        <w:t>救中共</w:t>
      </w:r>
      <w:bookmarkEnd w:id="3"/>
    </w:p>
    <w:p>
      <w:pPr>
        <w:pStyle w:val="2"/>
        <w:jc w:val="center"/>
        <w:rPr>
          <w:rFonts w:hint="eastAsia"/>
          <w:bCs/>
          <w:sz w:val="21"/>
          <w:szCs w:val="21"/>
        </w:rPr>
      </w:pPr>
    </w:p>
    <w:p>
      <w:pPr>
        <w:pStyle w:val="2"/>
        <w:jc w:val="center"/>
        <w:rPr>
          <w:rFonts w:hint="eastAsia"/>
          <w:bCs/>
          <w:sz w:val="21"/>
          <w:szCs w:val="21"/>
          <w:lang w:val="en-US" w:eastAsia="zh-CN"/>
        </w:rPr>
      </w:pPr>
      <w:r>
        <w:rPr>
          <w:rFonts w:hint="eastAsia"/>
          <w:bCs/>
          <w:sz w:val="21"/>
          <w:szCs w:val="21"/>
          <w:lang w:val="en-US" w:eastAsia="zh-CN"/>
        </w:rPr>
        <w:t>作者 于松然</w:t>
      </w:r>
    </w:p>
    <w:p>
      <w:pPr>
        <w:pStyle w:val="2"/>
        <w:jc w:val="center"/>
        <w:rPr>
          <w:rFonts w:hint="default"/>
          <w:bCs/>
          <w:sz w:val="21"/>
          <w:szCs w:val="21"/>
          <w:lang w:val="en-US" w:eastAsia="zh-CN"/>
        </w:rPr>
      </w:pP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同“拨乱反正”一样，公开审判林彪，江青所谓“反革命集团”，是邓小平为</w:t>
      </w:r>
      <w:r>
        <w:rPr>
          <w:rFonts w:hint="eastAsia"/>
          <w:b/>
          <w:sz w:val="21"/>
          <w:szCs w:val="21"/>
        </w:rPr>
        <w:t>拯救中共</w:t>
      </w:r>
      <w:r>
        <w:rPr>
          <w:rFonts w:hint="eastAsia"/>
          <w:sz w:val="21"/>
          <w:szCs w:val="21"/>
        </w:rPr>
        <w:t>设计的另一重大举措。</w:t>
      </w:r>
    </w:p>
    <w:p>
      <w:pPr>
        <w:pStyle w:val="2"/>
        <w:ind w:firstLine="420" w:firstLineChars="200"/>
        <w:jc w:val="both"/>
        <w:rPr>
          <w:sz w:val="21"/>
          <w:szCs w:val="21"/>
        </w:rPr>
      </w:pPr>
    </w:p>
    <w:p>
      <w:pPr>
        <w:pStyle w:val="2"/>
        <w:numPr>
          <w:ilvl w:val="0"/>
          <w:numId w:val="1"/>
        </w:numPr>
        <w:ind w:firstLine="422" w:firstLineChars="200"/>
        <w:jc w:val="both"/>
        <w:rPr>
          <w:b/>
          <w:bCs/>
          <w:sz w:val="21"/>
          <w:szCs w:val="21"/>
        </w:rPr>
      </w:pPr>
      <w:bookmarkStart w:id="0" w:name="“橡皮图章”式的审判"/>
      <w:bookmarkEnd w:id="0"/>
      <w:r>
        <w:rPr>
          <w:rFonts w:hint="eastAsia"/>
          <w:b/>
          <w:bCs/>
          <w:sz w:val="21"/>
          <w:szCs w:val="21"/>
        </w:rPr>
        <w:t>“橡皮图章”式的审判</w:t>
      </w:r>
    </w:p>
    <w:p>
      <w:pPr>
        <w:pStyle w:val="2"/>
        <w:jc w:val="both"/>
        <w:rPr>
          <w:b/>
          <w:bCs/>
          <w:sz w:val="21"/>
          <w:szCs w:val="21"/>
        </w:rPr>
      </w:pPr>
    </w:p>
    <w:tbl>
      <w:tblPr>
        <w:tblStyle w:val="3"/>
        <w:tblpPr w:leftFromText="180" w:rightFromText="180" w:vertAnchor="text" w:horzAnchor="page" w:tblpX="6221" w:tblpY="22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atLeast"/>
        </w:trPr>
        <w:tc>
          <w:tcPr>
            <w:tcW w:w="4100" w:type="dxa"/>
            <w:tcBorders>
              <w:top w:val="double" w:color="auto" w:sz="4" w:space="0"/>
              <w:left w:val="double" w:color="auto" w:sz="4" w:space="0"/>
              <w:bottom w:val="double" w:color="auto" w:sz="4" w:space="0"/>
              <w:right w:val="double" w:color="auto" w:sz="4" w:space="0"/>
            </w:tcBorders>
          </w:tcPr>
          <w:p>
            <w:pPr>
              <w:pStyle w:val="2"/>
              <w:ind w:left="840" w:hanging="840" w:hangingChars="400"/>
              <w:jc w:val="both"/>
              <w:rPr>
                <w:sz w:val="21"/>
                <w:szCs w:val="21"/>
              </w:rPr>
            </w:pPr>
            <w:r>
              <w:rPr>
                <w:rFonts w:hint="eastAsia"/>
                <w:sz w:val="21"/>
                <w:szCs w:val="21"/>
              </w:rPr>
              <w:drawing>
                <wp:inline distT="0" distB="0" distL="0" distR="0">
                  <wp:extent cx="2463800" cy="1066800"/>
                  <wp:effectExtent l="0" t="0" r="12700" b="0"/>
                  <wp:docPr id="46" name="图片 46" descr="对林彪江青反革命集团主犯裁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对林彪江青反革命集团主犯裁决1"/>
                          <pic:cNvPicPr>
                            <a:picLocks noChangeAspect="1" noChangeArrowheads="1"/>
                          </pic:cNvPicPr>
                        </pic:nvPicPr>
                        <pic:blipFill>
                          <a:blip r:embed="rId4" cstate="print"/>
                          <a:srcRect/>
                          <a:stretch>
                            <a:fillRect/>
                          </a:stretch>
                        </pic:blipFill>
                        <pic:spPr>
                          <a:xfrm>
                            <a:off x="0" y="0"/>
                            <a:ext cx="2463800" cy="1066800"/>
                          </a:xfrm>
                          <a:prstGeom prst="rect">
                            <a:avLst/>
                          </a:prstGeom>
                          <a:noFill/>
                          <a:ln w="9525">
                            <a:noFill/>
                            <a:miter lim="800000"/>
                            <a:headEnd/>
                            <a:tailEnd/>
                          </a:ln>
                        </pic:spPr>
                      </pic:pic>
                    </a:graphicData>
                  </a:graphic>
                </wp:inline>
              </w:drawing>
            </w:r>
            <w:r>
              <w:rPr>
                <w:rFonts w:hint="eastAsia"/>
                <w:sz w:val="15"/>
                <w:szCs w:val="15"/>
              </w:rPr>
              <w:t>宣判林彪、江青左派集团现场</w:t>
            </w:r>
          </w:p>
        </w:tc>
      </w:tr>
    </w:tbl>
    <w:p>
      <w:pPr>
        <w:pStyle w:val="2"/>
        <w:ind w:firstLine="420" w:firstLineChars="200"/>
        <w:jc w:val="both"/>
        <w:rPr>
          <w:sz w:val="21"/>
          <w:szCs w:val="21"/>
        </w:rPr>
      </w:pPr>
      <w:r>
        <w:rPr>
          <w:rFonts w:hint="eastAsia"/>
          <w:sz w:val="21"/>
          <w:szCs w:val="21"/>
        </w:rPr>
        <w:t>1980年9月，全国人大常委会通过一项特别决定，宣布审判林彪、江青两个反革命集团。为此，人大常委会宣布成立最高人民法院的特别法庭和最高人民检察院的特别检察厅，负责检察和审判“两案”。这个《宪法》赋于的“</w:t>
      </w:r>
      <w:r>
        <w:rPr>
          <w:rFonts w:hint="eastAsia"/>
          <w:b/>
          <w:bCs/>
          <w:sz w:val="21"/>
          <w:szCs w:val="21"/>
        </w:rPr>
        <w:t>国家最高权力机关</w:t>
      </w:r>
      <w:r>
        <w:rPr>
          <w:rFonts w:hint="eastAsia"/>
          <w:sz w:val="21"/>
          <w:szCs w:val="21"/>
        </w:rPr>
        <w:t>”的常设机关，手持“橡皮图章”，再次充当了“</w:t>
      </w:r>
      <w:r>
        <w:rPr>
          <w:rFonts w:hint="eastAsia"/>
          <w:b/>
          <w:bCs/>
          <w:sz w:val="21"/>
          <w:szCs w:val="21"/>
        </w:rPr>
        <w:t>国家最最高权力</w:t>
      </w:r>
      <w:r>
        <w:rPr>
          <w:rFonts w:hint="eastAsia"/>
          <w:sz w:val="21"/>
          <w:szCs w:val="21"/>
        </w:rPr>
        <w:t>”的随驾扈从。早在三个月之前的6月，中共中央书记处决定要审判林彪、江青反革命集团案，并决定由彭真出任“两案”审判指导委员会主任，统一领导审判“两案”的工作。于是，听命于党的书记处的“国家最高权力机关”全国人大常委会，紧紧跟上，把中共中央书记处的决定改头换面成“</w:t>
      </w:r>
      <w:r>
        <w:rPr>
          <w:rFonts w:hint="eastAsia"/>
          <w:b/>
          <w:bCs/>
          <w:sz w:val="21"/>
          <w:szCs w:val="21"/>
        </w:rPr>
        <w:t>特别决定</w:t>
      </w:r>
      <w:r>
        <w:rPr>
          <w:rFonts w:hint="eastAsia"/>
          <w:sz w:val="21"/>
          <w:szCs w:val="21"/>
        </w:rPr>
        <w:t>”，然后盖上了它的“橡皮图章”。</w:t>
      </w:r>
    </w:p>
    <w:p>
      <w:pPr>
        <w:pStyle w:val="2"/>
        <w:ind w:firstLine="420" w:firstLineChars="200"/>
        <w:jc w:val="both"/>
        <w:rPr>
          <w:rFonts w:ascii="楷体_GB2312" w:eastAsia="楷体_GB2312"/>
          <w:sz w:val="21"/>
          <w:szCs w:val="21"/>
        </w:rPr>
      </w:pPr>
    </w:p>
    <w:p>
      <w:pPr>
        <w:pStyle w:val="2"/>
        <w:ind w:firstLine="420" w:firstLineChars="200"/>
        <w:jc w:val="both"/>
        <w:rPr>
          <w:sz w:val="21"/>
          <w:szCs w:val="21"/>
        </w:rPr>
      </w:pPr>
      <w:r>
        <w:rPr>
          <w:rFonts w:hint="eastAsia"/>
          <w:sz w:val="21"/>
          <w:szCs w:val="21"/>
        </w:rPr>
        <w:t>1980年11月20日，最高人民法院特别法庭遵照中共决定，开庭公审林彪、江青两个反革命集团的主要成员。经过两个多月的</w:t>
      </w:r>
      <w:r>
        <w:rPr>
          <w:rFonts w:hint="eastAsia"/>
          <w:b/>
          <w:bCs/>
          <w:sz w:val="21"/>
          <w:szCs w:val="21"/>
        </w:rPr>
        <w:t>公审表演</w:t>
      </w:r>
      <w:r>
        <w:rPr>
          <w:rFonts w:hint="eastAsia"/>
          <w:sz w:val="21"/>
          <w:szCs w:val="21"/>
        </w:rPr>
        <w:t>，到1981年1月25日，对10名被告做出了终审判决。</w:t>
      </w:r>
      <w:r>
        <w:rPr>
          <w:rFonts w:hint="eastAsia"/>
          <w:b/>
          <w:sz w:val="21"/>
          <w:szCs w:val="21"/>
        </w:rPr>
        <w:t>判决如下</w:t>
      </w:r>
      <w:r>
        <w:rPr>
          <w:rFonts w:hint="eastAsia"/>
          <w:sz w:val="21"/>
          <w:szCs w:val="21"/>
        </w:rPr>
        <w:t>：（</w:t>
      </w:r>
      <w:r>
        <w:rPr>
          <w:rFonts w:hint="eastAsia"/>
          <w:sz w:val="21"/>
          <w:szCs w:val="21"/>
          <w:lang w:val="en-US" w:eastAsia="zh-CN"/>
        </w:rPr>
        <w:t>右</w:t>
      </w:r>
      <w:r>
        <w:rPr>
          <w:rFonts w:hint="eastAsia"/>
          <w:sz w:val="21"/>
          <w:szCs w:val="21"/>
        </w:rPr>
        <w:t>图）</w:t>
      </w:r>
    </w:p>
    <w:p>
      <w:pPr>
        <w:pStyle w:val="2"/>
        <w:jc w:val="both"/>
        <w:rPr>
          <w:sz w:val="21"/>
          <w:szCs w:val="21"/>
        </w:rPr>
      </w:pP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sz w:val="21"/>
          <w:szCs w:val="21"/>
        </w:rPr>
        <w:t>判处被告人原中共中央政治局委员</w:t>
      </w:r>
      <w:r>
        <w:rPr>
          <w:rFonts w:hint="eastAsia" w:asciiTheme="minorEastAsia" w:hAnsiTheme="minorEastAsia" w:eastAsiaTheme="minorEastAsia"/>
          <w:b/>
          <w:sz w:val="21"/>
          <w:szCs w:val="21"/>
        </w:rPr>
        <w:t>江 青</w:t>
      </w:r>
      <w:r>
        <w:rPr>
          <w:rFonts w:hint="eastAsia" w:asciiTheme="minorEastAsia" w:hAnsiTheme="minorEastAsia" w:eastAsiaTheme="minorEastAsia"/>
          <w:bCs/>
          <w:sz w:val="21"/>
          <w:szCs w:val="21"/>
        </w:rPr>
        <w:t>死刑，缓期两年执行，以观后效，剥夺政治权利终身；</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判处被告人原中共中央政治局常委</w:t>
      </w:r>
      <w:r>
        <w:rPr>
          <w:rFonts w:hint="eastAsia" w:asciiTheme="minorEastAsia" w:hAnsiTheme="minorEastAsia" w:eastAsiaTheme="minorEastAsia"/>
          <w:b/>
          <w:sz w:val="21"/>
          <w:szCs w:val="21"/>
        </w:rPr>
        <w:t>张春桥</w:t>
      </w:r>
      <w:r>
        <w:rPr>
          <w:rFonts w:hint="eastAsia" w:asciiTheme="minorEastAsia" w:hAnsiTheme="minorEastAsia" w:eastAsiaTheme="minorEastAsia"/>
          <w:bCs/>
          <w:sz w:val="21"/>
          <w:szCs w:val="21"/>
        </w:rPr>
        <w:t>死刑，缓期两年执行，以观后效，剥夺政治权利终身；</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w:t>
      </w:r>
      <w:r>
        <w:rPr>
          <w:rFonts w:hint="eastAsia" w:asciiTheme="minorEastAsia" w:hAnsiTheme="minorEastAsia" w:eastAsiaTheme="minorEastAsia"/>
          <w:b/>
          <w:sz w:val="21"/>
          <w:szCs w:val="21"/>
        </w:rPr>
        <w:t>姚文元</w:t>
      </w:r>
      <w:r>
        <w:rPr>
          <w:rFonts w:hint="eastAsia" w:asciiTheme="minorEastAsia" w:hAnsiTheme="minorEastAsia" w:eastAsiaTheme="minorEastAsia"/>
          <w:bCs/>
          <w:sz w:val="21"/>
          <w:szCs w:val="21"/>
        </w:rPr>
        <w:t>有期徒刑20年，剥夺政治权利5年；</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判处被告人原中共中央政治局常委</w:t>
      </w:r>
      <w:r>
        <w:rPr>
          <w:rFonts w:hint="eastAsia" w:asciiTheme="minorEastAsia" w:hAnsiTheme="minorEastAsia" w:eastAsiaTheme="minorEastAsia"/>
          <w:b/>
          <w:sz w:val="21"/>
          <w:szCs w:val="21"/>
        </w:rPr>
        <w:t>王洪文</w:t>
      </w:r>
      <w:r>
        <w:rPr>
          <w:rFonts w:hint="eastAsia" w:asciiTheme="minorEastAsia" w:hAnsiTheme="minorEastAsia" w:eastAsiaTheme="minorEastAsia"/>
          <w:bCs/>
          <w:sz w:val="21"/>
          <w:szCs w:val="21"/>
        </w:rPr>
        <w:t>有期徒刑20年，剥夺政治权利5年；</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判处被告人原中共中央政治局常委</w:t>
      </w:r>
      <w:r>
        <w:rPr>
          <w:rFonts w:hint="eastAsia" w:asciiTheme="minorEastAsia" w:hAnsiTheme="minorEastAsia" w:eastAsiaTheme="minorEastAsia"/>
          <w:b/>
          <w:sz w:val="21"/>
          <w:szCs w:val="21"/>
        </w:rPr>
        <w:t>陈伯达</w:t>
      </w:r>
      <w:r>
        <w:rPr>
          <w:rFonts w:hint="eastAsia" w:asciiTheme="minorEastAsia" w:hAnsiTheme="minorEastAsia" w:eastAsiaTheme="minorEastAsia"/>
          <w:bCs/>
          <w:sz w:val="21"/>
          <w:szCs w:val="21"/>
        </w:rPr>
        <w:t>有期徒刑18年，剥夺政治权利5年；</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判处被告人原中共中央政治局委员、总参谋长</w:t>
      </w:r>
      <w:r>
        <w:rPr>
          <w:rFonts w:hint="eastAsia" w:asciiTheme="minorEastAsia" w:hAnsiTheme="minorEastAsia" w:eastAsiaTheme="minorEastAsia"/>
          <w:b/>
          <w:sz w:val="21"/>
          <w:szCs w:val="21"/>
        </w:rPr>
        <w:t>黄永胜</w:t>
      </w:r>
      <w:r>
        <w:rPr>
          <w:rFonts w:hint="eastAsia" w:asciiTheme="minorEastAsia" w:hAnsiTheme="minorEastAsia" w:eastAsiaTheme="minorEastAsia"/>
          <w:bCs/>
          <w:sz w:val="21"/>
          <w:szCs w:val="21"/>
        </w:rPr>
        <w:t>有期徒刑18年，剥夺政治权利5年；</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判处被告人原中共中央政治局委员、空军司令</w:t>
      </w:r>
      <w:r>
        <w:rPr>
          <w:rFonts w:hint="eastAsia" w:asciiTheme="minorEastAsia" w:hAnsiTheme="minorEastAsia" w:eastAsiaTheme="minorEastAsia"/>
          <w:b/>
          <w:sz w:val="21"/>
          <w:szCs w:val="21"/>
        </w:rPr>
        <w:t>吴法宪</w:t>
      </w:r>
      <w:r>
        <w:rPr>
          <w:rFonts w:hint="eastAsia" w:asciiTheme="minorEastAsia" w:hAnsiTheme="minorEastAsia" w:eastAsiaTheme="minorEastAsia"/>
          <w:bCs/>
          <w:sz w:val="21"/>
          <w:szCs w:val="21"/>
        </w:rPr>
        <w:t>有期徒刑17年，剥夺政治权利5年；</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判处被告人原中共中央政治局委员、海军政委</w:t>
      </w:r>
      <w:r>
        <w:rPr>
          <w:rFonts w:hint="eastAsia" w:asciiTheme="minorEastAsia" w:hAnsiTheme="minorEastAsia" w:eastAsiaTheme="minorEastAsia"/>
          <w:b/>
          <w:sz w:val="21"/>
          <w:szCs w:val="21"/>
        </w:rPr>
        <w:t>李作鹏</w:t>
      </w:r>
      <w:r>
        <w:rPr>
          <w:rFonts w:hint="eastAsia" w:asciiTheme="minorEastAsia" w:hAnsiTheme="minorEastAsia" w:eastAsiaTheme="minorEastAsia"/>
          <w:bCs/>
          <w:sz w:val="21"/>
          <w:szCs w:val="21"/>
        </w:rPr>
        <w:t>有期徒刑17年，剥夺政治权利5年；</w:t>
      </w:r>
    </w:p>
    <w:p>
      <w:pPr>
        <w:pStyle w:val="2"/>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判处被告人原中共中央政治局委员、总后部长</w:t>
      </w:r>
      <w:r>
        <w:rPr>
          <w:rFonts w:hint="eastAsia" w:asciiTheme="minorEastAsia" w:hAnsiTheme="minorEastAsia" w:eastAsiaTheme="minorEastAsia"/>
          <w:b/>
          <w:sz w:val="21"/>
          <w:szCs w:val="21"/>
        </w:rPr>
        <w:t>邱会作</w:t>
      </w:r>
      <w:r>
        <w:rPr>
          <w:rFonts w:hint="eastAsia" w:asciiTheme="minorEastAsia" w:hAnsiTheme="minorEastAsia" w:eastAsiaTheme="minorEastAsia"/>
          <w:bCs/>
          <w:sz w:val="21"/>
          <w:szCs w:val="21"/>
        </w:rPr>
        <w:t>有期徒刑16年，剥夺政治权利5年；</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bCs/>
          <w:sz w:val="21"/>
          <w:szCs w:val="21"/>
        </w:rPr>
        <w:t>判处被告人原南京军区空军政委</w:t>
      </w:r>
      <w:r>
        <w:rPr>
          <w:rFonts w:hint="eastAsia" w:asciiTheme="minorEastAsia" w:hAnsiTheme="minorEastAsia" w:eastAsiaTheme="minorEastAsia"/>
          <w:b/>
          <w:sz w:val="21"/>
          <w:szCs w:val="21"/>
        </w:rPr>
        <w:t>江腾蛟</w:t>
      </w:r>
      <w:r>
        <w:rPr>
          <w:rFonts w:hint="eastAsia" w:asciiTheme="minorEastAsia" w:hAnsiTheme="minorEastAsia" w:eastAsiaTheme="minorEastAsia"/>
          <w:bCs/>
          <w:sz w:val="21"/>
          <w:szCs w:val="21"/>
        </w:rPr>
        <w:t>有期徒</w:t>
      </w:r>
      <w:r>
        <w:rPr>
          <w:rFonts w:hint="eastAsia" w:asciiTheme="minorEastAsia" w:hAnsiTheme="minorEastAsia" w:eastAsiaTheme="minorEastAsia"/>
          <w:sz w:val="21"/>
          <w:szCs w:val="21"/>
        </w:rPr>
        <w:t>刑18年，剥夺政治权利5年。</w:t>
      </w:r>
    </w:p>
    <w:p>
      <w:pPr>
        <w:pStyle w:val="2"/>
        <w:ind w:firstLine="420" w:firstLineChars="200"/>
        <w:jc w:val="both"/>
        <w:rPr>
          <w:rFonts w:asciiTheme="minorEastAsia" w:hAnsiTheme="minorEastAsia" w:eastAsiaTheme="minorEastAsia"/>
          <w:sz w:val="21"/>
          <w:szCs w:val="21"/>
        </w:rPr>
      </w:pPr>
    </w:p>
    <w:p>
      <w:pPr>
        <w:pStyle w:val="2"/>
        <w:ind w:firstLine="420" w:firstLineChars="200"/>
        <w:jc w:val="both"/>
        <w:rPr>
          <w:sz w:val="21"/>
          <w:szCs w:val="21"/>
        </w:rPr>
      </w:pPr>
      <w:r>
        <w:rPr>
          <w:rFonts w:hint="eastAsia"/>
          <w:sz w:val="21"/>
          <w:szCs w:val="21"/>
        </w:rPr>
        <w:t>对于公审和判决，中外许多有识之士对其公正性提出了质疑，认为，审判是政治审判。对此，彭真反驳说，这次公审，是“</w:t>
      </w:r>
      <w:r>
        <w:rPr>
          <w:rFonts w:hint="eastAsia"/>
          <w:b/>
          <w:bCs/>
          <w:sz w:val="21"/>
          <w:szCs w:val="21"/>
        </w:rPr>
        <w:t>以事实为根据，以法律为准绳，在法律面前人人平等</w:t>
      </w:r>
      <w:r>
        <w:rPr>
          <w:rFonts w:hint="eastAsia"/>
          <w:sz w:val="21"/>
          <w:szCs w:val="21"/>
        </w:rPr>
        <w:t>”的，是“</w:t>
      </w:r>
      <w:r>
        <w:rPr>
          <w:rFonts w:hint="eastAsia"/>
          <w:b/>
          <w:bCs/>
          <w:sz w:val="21"/>
          <w:szCs w:val="21"/>
        </w:rPr>
        <w:t>经得起历史检验</w:t>
      </w:r>
      <w:r>
        <w:rPr>
          <w:rFonts w:hint="eastAsia"/>
          <w:sz w:val="21"/>
          <w:szCs w:val="21"/>
        </w:rPr>
        <w:t>”的公正审判。果真是这样吗？</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先看一下“两案”审判指导委员会是怎样“</w:t>
      </w:r>
      <w:r>
        <w:rPr>
          <w:rFonts w:hint="eastAsia"/>
          <w:b/>
          <w:bCs/>
          <w:sz w:val="21"/>
          <w:szCs w:val="21"/>
        </w:rPr>
        <w:t>以法律为准绳</w:t>
      </w:r>
      <w:r>
        <w:rPr>
          <w:rFonts w:hint="eastAsia"/>
          <w:sz w:val="21"/>
          <w:szCs w:val="21"/>
        </w:rPr>
        <w:t>”的。据报导：</w:t>
      </w:r>
    </w:p>
    <w:p>
      <w:pPr>
        <w:pStyle w:val="2"/>
        <w:ind w:firstLine="420" w:firstLineChars="200"/>
        <w:jc w:val="both"/>
        <w:rPr>
          <w:sz w:val="21"/>
          <w:szCs w:val="21"/>
        </w:rPr>
      </w:pPr>
      <w:r>
        <w:rPr>
          <w:rFonts w:hint="eastAsia"/>
          <w:sz w:val="21"/>
          <w:szCs w:val="21"/>
        </w:rPr>
        <w:t xml:space="preserve"> </w:t>
      </w:r>
    </w:p>
    <w:p>
      <w:pPr>
        <w:pStyle w:val="2"/>
        <w:ind w:firstLine="420" w:firstLineChars="200"/>
        <w:jc w:val="both"/>
        <w:rPr>
          <w:sz w:val="21"/>
          <w:szCs w:val="21"/>
        </w:rPr>
      </w:pPr>
      <w:r>
        <w:rPr>
          <w:rFonts w:hint="eastAsia"/>
          <w:sz w:val="21"/>
          <w:szCs w:val="21"/>
        </w:rPr>
        <w:t>1980年6月，中共决定在党内成立的“两案”审判指导委员会（下称审委会），由彭真、彭冲担任正副主任，最高人民法院院长江华、最高人民检察院检察长黄火青、公安部部长赵苍璧及中央纪委的王鹤寿、中央军委的伍修权等人为成员，直接领导“两案”审判工作。显然，成立审委会是</w:t>
      </w:r>
      <w:r>
        <w:rPr>
          <w:rFonts w:hint="eastAsia"/>
          <w:b/>
          <w:bCs/>
          <w:sz w:val="21"/>
          <w:szCs w:val="21"/>
        </w:rPr>
        <w:t>以党代法</w:t>
      </w:r>
      <w:r>
        <w:rPr>
          <w:rFonts w:hint="eastAsia"/>
          <w:sz w:val="21"/>
          <w:szCs w:val="21"/>
        </w:rPr>
        <w:t>的集中表现。</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在审委会的历次会议上，彭真根据中共中央的决定，多次强调了</w:t>
      </w:r>
      <w:r>
        <w:rPr>
          <w:rFonts w:hint="eastAsia"/>
          <w:b/>
          <w:bCs/>
          <w:sz w:val="21"/>
          <w:szCs w:val="21"/>
        </w:rPr>
        <w:t>审判工作的</w:t>
      </w:r>
      <w:r>
        <w:rPr>
          <w:rFonts w:hint="eastAsia"/>
          <w:sz w:val="21"/>
          <w:szCs w:val="21"/>
        </w:rPr>
        <w:t>“</w:t>
      </w:r>
      <w:r>
        <w:rPr>
          <w:rFonts w:hint="eastAsia"/>
          <w:b/>
          <w:bCs/>
          <w:sz w:val="21"/>
          <w:szCs w:val="21"/>
        </w:rPr>
        <w:t>大原则</w:t>
      </w:r>
      <w:r>
        <w:rPr>
          <w:rFonts w:hint="eastAsia"/>
          <w:sz w:val="21"/>
          <w:szCs w:val="21"/>
        </w:rPr>
        <w:t>”。他说：“</w:t>
      </w:r>
      <w:r>
        <w:rPr>
          <w:rFonts w:hint="eastAsia"/>
          <w:b/>
          <w:sz w:val="21"/>
          <w:szCs w:val="21"/>
        </w:rPr>
        <w:t>他们的主要罪行弄清了，林、江是头子，康、张是军师，列入起诉书的罪行，都不牵涉毛、周和中央其他领导同志的过错，这个大原则中央已批准了的。起诉书还要把周总理列入了被诬陷的领导人的名单中</w:t>
      </w:r>
      <w:r>
        <w:rPr>
          <w:rFonts w:hint="eastAsia"/>
          <w:sz w:val="21"/>
          <w:szCs w:val="21"/>
        </w:rPr>
        <w:t>。”显然，“大原则”既是有罪推定的典范，又有包庇罪犯的重大嫌疑。</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审委会还将毛泽东涉案的重大事件，</w:t>
      </w:r>
      <w:r>
        <w:rPr>
          <w:rFonts w:hint="eastAsia"/>
          <w:b/>
          <w:bCs/>
          <w:sz w:val="21"/>
          <w:szCs w:val="21"/>
        </w:rPr>
        <w:t>界定为</w:t>
      </w:r>
      <w:r>
        <w:rPr>
          <w:rFonts w:hint="eastAsia"/>
          <w:sz w:val="21"/>
          <w:szCs w:val="21"/>
        </w:rPr>
        <w:t>“</w:t>
      </w:r>
      <w:r>
        <w:rPr>
          <w:rFonts w:hint="eastAsia"/>
          <w:b/>
          <w:bCs/>
          <w:sz w:val="21"/>
          <w:szCs w:val="21"/>
        </w:rPr>
        <w:t>错</w:t>
      </w:r>
      <w:r>
        <w:rPr>
          <w:rFonts w:hint="eastAsia"/>
          <w:sz w:val="21"/>
          <w:szCs w:val="21"/>
        </w:rPr>
        <w:t>”，</w:t>
      </w:r>
      <w:r>
        <w:rPr>
          <w:rFonts w:hint="eastAsia"/>
          <w:b/>
          <w:bCs/>
          <w:sz w:val="21"/>
          <w:szCs w:val="21"/>
        </w:rPr>
        <w:t>不是</w:t>
      </w:r>
      <w:r>
        <w:rPr>
          <w:rFonts w:hint="eastAsia"/>
          <w:sz w:val="21"/>
          <w:szCs w:val="21"/>
        </w:rPr>
        <w:t>“</w:t>
      </w:r>
      <w:r>
        <w:rPr>
          <w:rFonts w:hint="eastAsia"/>
          <w:b/>
          <w:bCs/>
          <w:sz w:val="21"/>
          <w:szCs w:val="21"/>
        </w:rPr>
        <w:t>罪</w:t>
      </w:r>
      <w:r>
        <w:rPr>
          <w:rFonts w:hint="eastAsia"/>
          <w:sz w:val="21"/>
          <w:szCs w:val="21"/>
        </w:rPr>
        <w:t>”，</w:t>
      </w:r>
      <w:r>
        <w:rPr>
          <w:rFonts w:hint="eastAsia"/>
          <w:b/>
          <w:bCs/>
          <w:sz w:val="21"/>
          <w:szCs w:val="21"/>
        </w:rPr>
        <w:t>因而不予起诉。</w:t>
      </w:r>
      <w:r>
        <w:rPr>
          <w:rFonts w:hint="eastAsia"/>
          <w:sz w:val="21"/>
          <w:szCs w:val="21"/>
        </w:rPr>
        <w:t>毛涉案重大事件是：“对刘少奇同志定案问题”、“文艺黑线专政”、“上海一月夺权”、“二月逆流”、“七二○事件”、“文攻武卫问题”、“杨、余、傅事件”、“军委办事组代替军委常委问题”、“中央文革代替中央书记处问题”、“诬蔑周总理所谓十一次路线斗争代表的问题”、“1976年诬陷迫害邓小平同志的一些问题”、“天安门事件问题”、“向维特克泄密问题”等。这13件重大事件，都是毛泽东亲自决定、亲自领导或亲自处理的，都是严重罪行，但却被审委会预先规定为不准审判的“错”。显然，这里根本不存在什么“以法律为准绳”的规定。</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“两案”的辩护律师是中共指定的。辩护小组组长律师</w:t>
      </w:r>
      <w:r>
        <w:rPr>
          <w:rFonts w:hint="eastAsia"/>
          <w:b/>
          <w:bCs/>
          <w:sz w:val="21"/>
          <w:szCs w:val="21"/>
        </w:rPr>
        <w:t>张思之</w:t>
      </w:r>
      <w:r>
        <w:rPr>
          <w:rFonts w:hint="eastAsia"/>
          <w:sz w:val="21"/>
          <w:szCs w:val="21"/>
        </w:rPr>
        <w:t>回忆说，审委会制定了《律师小组办案基本原则》的文件，要</w:t>
      </w:r>
      <w:r>
        <w:rPr>
          <w:rFonts w:hint="eastAsia"/>
          <w:b/>
          <w:bCs/>
          <w:sz w:val="21"/>
          <w:szCs w:val="21"/>
        </w:rPr>
        <w:t>辩护小组遵照执行</w:t>
      </w:r>
      <w:r>
        <w:rPr>
          <w:rFonts w:hint="eastAsia"/>
          <w:sz w:val="21"/>
          <w:szCs w:val="21"/>
        </w:rPr>
        <w:t>。那《基本原则》是，“</w:t>
      </w:r>
      <w:r>
        <w:rPr>
          <w:rFonts w:hint="eastAsia"/>
          <w:b/>
          <w:bCs/>
          <w:sz w:val="21"/>
          <w:szCs w:val="21"/>
        </w:rPr>
        <w:t>审这个案子最基本方针，叫做‘审罪不审错’</w:t>
      </w:r>
      <w:r>
        <w:rPr>
          <w:rFonts w:hint="eastAsia"/>
          <w:sz w:val="21"/>
          <w:szCs w:val="21"/>
        </w:rPr>
        <w:t>”，即审林、江等人的“罪”，不审毛、周等人的“错”。“</w:t>
      </w:r>
      <w:r>
        <w:rPr>
          <w:rFonts w:hint="eastAsia"/>
          <w:b/>
          <w:bCs/>
          <w:sz w:val="21"/>
          <w:szCs w:val="21"/>
        </w:rPr>
        <w:t>所谓的公开审判，名义上是公开审判，实际上是有组织的公开审判。旁听群众是有组织的，不是谁想来谁能来的</w:t>
      </w:r>
      <w:r>
        <w:rPr>
          <w:rFonts w:hint="eastAsia"/>
          <w:sz w:val="21"/>
          <w:szCs w:val="21"/>
        </w:rPr>
        <w:t>。”“</w:t>
      </w:r>
      <w:r>
        <w:rPr>
          <w:rFonts w:hint="eastAsia"/>
          <w:b/>
          <w:bCs/>
          <w:sz w:val="21"/>
          <w:szCs w:val="21"/>
        </w:rPr>
        <w:t>我们证人是经过培训的</w:t>
      </w:r>
      <w:r>
        <w:rPr>
          <w:rFonts w:hint="eastAsia"/>
          <w:sz w:val="21"/>
          <w:szCs w:val="21"/>
        </w:rPr>
        <w:t>。”“</w:t>
      </w:r>
      <w:r>
        <w:rPr>
          <w:rFonts w:hint="eastAsia"/>
          <w:b/>
          <w:bCs/>
          <w:sz w:val="21"/>
          <w:szCs w:val="21"/>
        </w:rPr>
        <w:t>总体上正式的彩排，两个庭各有一次。</w:t>
      </w:r>
      <w:r>
        <w:rPr>
          <w:rFonts w:hint="eastAsia"/>
          <w:sz w:val="21"/>
          <w:szCs w:val="21"/>
        </w:rPr>
        <w:t>”“</w:t>
      </w:r>
      <w:r>
        <w:rPr>
          <w:rFonts w:hint="eastAsia"/>
          <w:b/>
          <w:bCs/>
          <w:sz w:val="21"/>
          <w:szCs w:val="21"/>
        </w:rPr>
        <w:t>辩词100%是律师起草，是经过上边要审、要定，这是事实，但并不是上面写的</w:t>
      </w:r>
      <w:r>
        <w:rPr>
          <w:rFonts w:hint="eastAsia"/>
          <w:sz w:val="21"/>
          <w:szCs w:val="21"/>
        </w:rPr>
        <w:t>。”显然，审委会所规定辩护规则和方针，是干涉辩护律师的权力；他们把律师的权力置于他们监管之下，把辩护变成舞台演出，并把演出叫做“以法律为准绳”。</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“两案”审委会在审判前的幕后活动表明，</w:t>
      </w:r>
      <w:r>
        <w:rPr>
          <w:rFonts w:hint="eastAsia"/>
          <w:b/>
          <w:bCs/>
          <w:sz w:val="21"/>
          <w:szCs w:val="21"/>
        </w:rPr>
        <w:t>“两案”开展审判的“法律”依据是</w:t>
      </w:r>
      <w:r>
        <w:rPr>
          <w:rFonts w:hint="eastAsia"/>
          <w:sz w:val="21"/>
          <w:szCs w:val="21"/>
        </w:rPr>
        <w:t>：人大常委会的特别决定要服从中共中央书记处的决定；中共中央书记处的决定，要体现中共中央常委的领导；中共中央常委的领导，要遵照和执行常委新领导邓小平的指示。在“两案”审委会的工作会议上，邓小平号令与会者说：“</w:t>
      </w:r>
      <w:r>
        <w:rPr>
          <w:rFonts w:hint="eastAsia"/>
          <w:b/>
          <w:sz w:val="21"/>
          <w:szCs w:val="21"/>
        </w:rPr>
        <w:t>起诉书的内容不能涉及毛主席、周总理的错误，这一点要特别慎重</w:t>
      </w:r>
      <w:r>
        <w:rPr>
          <w:rFonts w:hint="eastAsia"/>
          <w:sz w:val="21"/>
          <w:szCs w:val="21"/>
        </w:rPr>
        <w:t>。”在开审前的10月25日，邓小平别出心裁地给“拨乱反正”下定义，借以训示监察官和法官们。他说，“拨乱反正”就是“</w:t>
      </w:r>
      <w:r>
        <w:rPr>
          <w:rFonts w:hint="eastAsia"/>
          <w:b/>
          <w:sz w:val="21"/>
          <w:szCs w:val="21"/>
        </w:rPr>
        <w:t>拨林彪、‘四人帮’破坏之乱，批评毛泽东同志晚年的错误，回到毛泽东思想的正确轨道上来</w:t>
      </w:r>
      <w:r>
        <w:rPr>
          <w:rFonts w:hint="eastAsia"/>
          <w:sz w:val="21"/>
          <w:szCs w:val="21"/>
        </w:rPr>
        <w:t>。”由此可见，所谓“以法律为准绳”，实际上是以邓小平的号令和训示为准绳。这是人治的典型！</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当“两案”审委会活动了三个多月后，1980年9月29日，第五届全国人大常委会，根据中共中央的决定，再次举起“橡皮图章”，通过了《</w:t>
      </w:r>
      <w:r>
        <w:rPr>
          <w:rFonts w:hint="eastAsia"/>
          <w:b/>
          <w:bCs/>
          <w:sz w:val="21"/>
          <w:szCs w:val="21"/>
        </w:rPr>
        <w:t>关于成立最高人民检察院特别检察厅和最高人民法院特别法庭检察、审判林彪、江青反革命集团主犯的决定</w:t>
      </w:r>
      <w:r>
        <w:rPr>
          <w:rFonts w:hint="eastAsia"/>
          <w:sz w:val="21"/>
          <w:szCs w:val="21"/>
        </w:rPr>
        <w:t>》，并任命：最高人民检察院检察长</w:t>
      </w:r>
      <w:r>
        <w:rPr>
          <w:rFonts w:hint="eastAsia"/>
          <w:b/>
          <w:bCs/>
          <w:sz w:val="21"/>
          <w:szCs w:val="21"/>
        </w:rPr>
        <w:t>黄火青</w:t>
      </w:r>
      <w:r>
        <w:rPr>
          <w:rFonts w:hint="eastAsia"/>
          <w:sz w:val="21"/>
          <w:szCs w:val="21"/>
        </w:rPr>
        <w:t>兼任特别检察厅厅长，喻屏、史进前为副厅长；最高人民法院院长</w:t>
      </w:r>
      <w:r>
        <w:rPr>
          <w:rFonts w:hint="eastAsia"/>
          <w:b/>
          <w:bCs/>
          <w:sz w:val="21"/>
          <w:szCs w:val="21"/>
        </w:rPr>
        <w:t>江华</w:t>
      </w:r>
      <w:r>
        <w:rPr>
          <w:rFonts w:hint="eastAsia"/>
          <w:sz w:val="21"/>
          <w:szCs w:val="21"/>
        </w:rPr>
        <w:t>兼任特别法庭庭长，伍修权、曾汉周、黄玉昆为副庭长；曾汉周、伍修权分别为第一、第二审判庭审判长。到此，两个“最高”即最高人民检察院和最高人民法院，都拜倒在“</w:t>
      </w:r>
      <w:r>
        <w:rPr>
          <w:rFonts w:hint="eastAsia"/>
          <w:b/>
          <w:bCs/>
          <w:sz w:val="21"/>
          <w:szCs w:val="21"/>
        </w:rPr>
        <w:t>最最高</w:t>
      </w:r>
      <w:r>
        <w:rPr>
          <w:rFonts w:hint="eastAsia"/>
          <w:sz w:val="21"/>
          <w:szCs w:val="21"/>
        </w:rPr>
        <w:t>”的审委会脚下，使“最高”变成了千古笑谈！</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这就是“两案”审判“</w:t>
      </w:r>
      <w:r>
        <w:rPr>
          <w:rFonts w:hint="eastAsia"/>
          <w:b/>
          <w:sz w:val="21"/>
          <w:szCs w:val="21"/>
        </w:rPr>
        <w:t>以法律为准绳</w:t>
      </w:r>
      <w:r>
        <w:rPr>
          <w:rFonts w:hint="eastAsia"/>
          <w:sz w:val="21"/>
          <w:szCs w:val="21"/>
        </w:rPr>
        <w:t>”规则。这个规则表明，“</w:t>
      </w:r>
      <w:r>
        <w:rPr>
          <w:rFonts w:hint="eastAsia"/>
          <w:b/>
          <w:sz w:val="21"/>
          <w:szCs w:val="21"/>
        </w:rPr>
        <w:t>以法律为准绳</w:t>
      </w:r>
      <w:r>
        <w:rPr>
          <w:rFonts w:hint="eastAsia"/>
          <w:sz w:val="21"/>
          <w:szCs w:val="21"/>
        </w:rPr>
        <w:t>”的潜台词是“</w:t>
      </w:r>
      <w:r>
        <w:rPr>
          <w:rFonts w:hint="eastAsia"/>
          <w:b/>
          <w:sz w:val="21"/>
          <w:szCs w:val="21"/>
        </w:rPr>
        <w:t>以</w:t>
      </w:r>
      <w:r>
        <w:rPr>
          <w:rFonts w:hint="eastAsia"/>
          <w:bCs/>
          <w:sz w:val="21"/>
          <w:szCs w:val="21"/>
        </w:rPr>
        <w:t>(最最高)</w:t>
      </w:r>
      <w:r>
        <w:rPr>
          <w:rFonts w:hint="eastAsia"/>
          <w:b/>
          <w:sz w:val="21"/>
          <w:szCs w:val="21"/>
        </w:rPr>
        <w:t>邓小平的讲话为准绳</w:t>
      </w:r>
      <w:r>
        <w:rPr>
          <w:rFonts w:hint="eastAsia"/>
          <w:sz w:val="21"/>
          <w:szCs w:val="21"/>
        </w:rPr>
        <w:t>”，“两案”各个主犯的命运，已被党内权力敲定。“最髙”两院检察官、法官们起诉和审判的表演，不过是“最最高”邓小平后台提线由“最髙”在幕前蹦跳的</w:t>
      </w:r>
      <w:r>
        <w:rPr>
          <w:rStyle w:val="6"/>
          <w:rFonts w:cs="Arial"/>
          <w:color w:val="auto"/>
          <w:sz w:val="21"/>
          <w:szCs w:val="21"/>
        </w:rPr>
        <w:t>木偶</w:t>
      </w:r>
      <w:r>
        <w:rPr>
          <w:rStyle w:val="6"/>
          <w:rFonts w:hint="eastAsia" w:cs="Arial"/>
          <w:color w:val="auto"/>
          <w:sz w:val="21"/>
          <w:szCs w:val="21"/>
        </w:rPr>
        <w:t>而已</w:t>
      </w:r>
      <w:r>
        <w:rPr>
          <w:rFonts w:hint="eastAsia"/>
          <w:sz w:val="21"/>
          <w:szCs w:val="21"/>
        </w:rPr>
        <w:t>。由此可见，人们质疑审判的公正性、认定审判不是刑事审判而为政治审判，不是空穴来风，更不是无中生有。</w:t>
      </w:r>
    </w:p>
    <w:p>
      <w:pPr>
        <w:pStyle w:val="2"/>
        <w:jc w:val="both"/>
        <w:rPr>
          <w:sz w:val="21"/>
          <w:szCs w:val="21"/>
        </w:rPr>
      </w:pPr>
    </w:p>
    <w:p>
      <w:pPr>
        <w:pStyle w:val="2"/>
        <w:ind w:firstLine="420" w:firstLineChars="200"/>
        <w:jc w:val="both"/>
        <w:rPr>
          <w:sz w:val="21"/>
          <w:szCs w:val="21"/>
        </w:rPr>
      </w:pPr>
      <w:r>
        <w:rPr>
          <w:rFonts w:hint="eastAsia"/>
          <w:sz w:val="21"/>
          <w:szCs w:val="21"/>
        </w:rPr>
        <w:t>再来看一看“最高”两院检察官、法官们在审判表演中，是如何“</w:t>
      </w:r>
      <w:r>
        <w:rPr>
          <w:rFonts w:hint="eastAsia"/>
          <w:b/>
          <w:sz w:val="21"/>
          <w:szCs w:val="21"/>
        </w:rPr>
        <w:t>以事实为根据</w:t>
      </w:r>
      <w:r>
        <w:rPr>
          <w:rFonts w:hint="eastAsia"/>
          <w:sz w:val="21"/>
          <w:szCs w:val="21"/>
        </w:rPr>
        <w:t>”的。</w:t>
      </w:r>
    </w:p>
    <w:p>
      <w:pPr>
        <w:pStyle w:val="2"/>
        <w:ind w:firstLine="420" w:firstLineChars="200"/>
        <w:jc w:val="both"/>
        <w:rPr>
          <w:rFonts w:ascii="楷体_GB2312" w:eastAsia="楷体_GB2312"/>
          <w:sz w:val="21"/>
          <w:szCs w:val="21"/>
        </w:rPr>
      </w:pPr>
    </w:p>
    <w:p>
      <w:pPr>
        <w:pStyle w:val="2"/>
        <w:ind w:firstLine="420" w:firstLineChars="200"/>
        <w:jc w:val="both"/>
        <w:rPr>
          <w:rFonts w:ascii="楷体_GB2312" w:eastAsia="楷体_GB2312"/>
          <w:b/>
          <w:sz w:val="21"/>
          <w:szCs w:val="21"/>
        </w:rPr>
      </w:pPr>
      <w:r>
        <w:rPr>
          <w:rFonts w:hint="eastAsia"/>
          <w:sz w:val="21"/>
          <w:szCs w:val="21"/>
        </w:rPr>
        <w:t>“最髙”两院检察官、法官们，根据“最最高”邓的规定，在起诉书和判决书中，将“两案”主犯们的罪行，归纳为四大罪状四十八条罪行。</w:t>
      </w:r>
    </w:p>
    <w:p>
      <w:pPr>
        <w:pStyle w:val="2"/>
        <w:ind w:firstLine="422" w:firstLineChars="200"/>
        <w:jc w:val="both"/>
        <w:rPr>
          <w:rFonts w:ascii="楷体_GB2312" w:eastAsia="楷体_GB2312"/>
          <w:b/>
          <w:sz w:val="21"/>
          <w:szCs w:val="21"/>
        </w:rPr>
      </w:pPr>
    </w:p>
    <w:p>
      <w:pPr>
        <w:pStyle w:val="2"/>
        <w:ind w:firstLine="422" w:firstLineChars="200"/>
        <w:jc w:val="both"/>
        <w:rPr>
          <w:b/>
          <w:sz w:val="21"/>
          <w:szCs w:val="21"/>
        </w:rPr>
      </w:pPr>
      <w:r>
        <w:rPr>
          <w:rFonts w:hint="eastAsia"/>
          <w:b/>
          <w:sz w:val="21"/>
          <w:szCs w:val="21"/>
        </w:rPr>
        <w:t>第一大罪状是：诬陷、迫害党和国家领导人，策划推翻无产阶级专政的政权。</w:t>
      </w:r>
    </w:p>
    <w:p>
      <w:pPr>
        <w:pStyle w:val="2"/>
        <w:ind w:firstLine="422" w:firstLineChars="200"/>
        <w:jc w:val="both"/>
        <w:rPr>
          <w:b/>
          <w:sz w:val="21"/>
          <w:szCs w:val="21"/>
        </w:rPr>
      </w:pPr>
    </w:p>
    <w:p>
      <w:pPr>
        <w:pStyle w:val="2"/>
        <w:ind w:firstLine="420" w:firstLineChars="200"/>
        <w:jc w:val="both"/>
        <w:rPr>
          <w:sz w:val="21"/>
          <w:szCs w:val="21"/>
        </w:rPr>
      </w:pPr>
      <w:r>
        <w:rPr>
          <w:rFonts w:hint="eastAsia"/>
          <w:bCs/>
          <w:sz w:val="21"/>
          <w:szCs w:val="21"/>
        </w:rPr>
        <w:t>在这项大罪状中，列举了23条罪行。</w:t>
      </w:r>
      <w:r>
        <w:rPr>
          <w:rFonts w:hint="eastAsia"/>
          <w:sz w:val="21"/>
          <w:szCs w:val="21"/>
        </w:rPr>
        <w:t>其中：</w:t>
      </w:r>
    </w:p>
    <w:p>
      <w:pPr>
        <w:pStyle w:val="2"/>
        <w:ind w:firstLine="420" w:firstLineChars="200"/>
        <w:jc w:val="both"/>
        <w:rPr>
          <w:sz w:val="21"/>
          <w:szCs w:val="21"/>
        </w:rPr>
      </w:pP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诬陷、迫害国家主席、中共中央副主席刘少奇，中共中央副主席、国务院总理周恩来，中共中央副主席、全国人大常委会委员长朱德，中共中央政治局常委、总书记、国务院副总理邓小平；</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诬陷、迫害党和国家领导、各中央局领导20人，中共中央书记处书记、候补书记13人，国务院副总理12人，中共中央军委副主席５人，中共中央局第一书记４人；</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在中共第八届中央委员、候补中央委员的193人中，分别被诬陷为“特务”、“叛徒”、“里通外国分子”、“反党分子”的有88人，（笔者计算：占全部委员的45.6％——下同）；</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在中共八届中央监察委员60人中，有37人被诬陷为“叛徒”、“特务”或“反革命修正主义分子”，（占全部委员的61.7％）；</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在第三届人大常委115人中，被诬陷的有60人，（占常委的52.2％）；</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在第四届全国政协常委委员159人中，被诬陷的有74人，（占常委的46.5％）；</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在解放军中，被诬陷的高级干部84人，在“彻底砸乱总政阎王殿”中，4名正副主任和20名正副部长被诬陷，被迫害致死的高级将领达17人。</w:t>
      </w:r>
    </w:p>
    <w:p>
      <w:pPr>
        <w:pStyle w:val="2"/>
        <w:ind w:firstLine="420" w:firstLineChars="200"/>
        <w:jc w:val="both"/>
        <w:rPr>
          <w:rFonts w:asciiTheme="minorEastAsia" w:hAnsiTheme="minorEastAsia" w:eastAsiaTheme="minorEastAsia"/>
          <w:sz w:val="21"/>
          <w:szCs w:val="21"/>
        </w:rPr>
      </w:pPr>
    </w:p>
    <w:p>
      <w:pPr>
        <w:pStyle w:val="2"/>
        <w:ind w:firstLine="422" w:firstLineChars="200"/>
        <w:jc w:val="both"/>
        <w:rPr>
          <w:b/>
          <w:sz w:val="21"/>
          <w:szCs w:val="21"/>
        </w:rPr>
      </w:pPr>
      <w:r>
        <w:rPr>
          <w:rFonts w:hint="eastAsia"/>
          <w:b/>
          <w:sz w:val="21"/>
          <w:szCs w:val="21"/>
        </w:rPr>
        <w:t>第二大罪状为：迫害、镇压广大干部和群众。</w:t>
      </w:r>
    </w:p>
    <w:p>
      <w:pPr>
        <w:pStyle w:val="2"/>
        <w:ind w:firstLine="422" w:firstLineChars="200"/>
        <w:jc w:val="both"/>
        <w:rPr>
          <w:b/>
          <w:sz w:val="21"/>
          <w:szCs w:val="21"/>
        </w:rPr>
      </w:pPr>
    </w:p>
    <w:p>
      <w:pPr>
        <w:pStyle w:val="2"/>
        <w:ind w:firstLine="420" w:firstLineChars="200"/>
        <w:jc w:val="both"/>
        <w:rPr>
          <w:bCs/>
          <w:sz w:val="21"/>
          <w:szCs w:val="21"/>
        </w:rPr>
      </w:pPr>
      <w:r>
        <w:rPr>
          <w:rFonts w:hint="eastAsia"/>
          <w:bCs/>
          <w:sz w:val="21"/>
          <w:szCs w:val="21"/>
        </w:rPr>
        <w:t>在第二项大罪状中，列举了15条罪行。其中：</w:t>
      </w:r>
    </w:p>
    <w:p>
      <w:pPr>
        <w:pStyle w:val="2"/>
        <w:ind w:firstLine="420" w:firstLineChars="200"/>
        <w:jc w:val="both"/>
        <w:rPr>
          <w:bCs/>
          <w:sz w:val="21"/>
          <w:szCs w:val="21"/>
        </w:rPr>
      </w:pP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刘仁、邓拓、吴晗、乐松生被迫害致死。上海市市委书记、市长、副市长和市委常委17人被分别诬陷为“叛、特、反”、“走资派”，市长曹荻秋和副市长金仲华被迫害致死。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制造了冀东冤案，使冀东地区党员干部、群众8.4万人遭受诬陷、迫害，2,955人致死。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康生制造“赵健民特务案”，使云南大批干部、群众遭到诬陷、迫害，1.4万人被迫害致死；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康生制造“</w:t>
      </w:r>
      <w:r>
        <w:rPr>
          <w:rFonts w:hint="eastAsia" w:asciiTheme="minorEastAsia" w:hAnsiTheme="minorEastAsia" w:eastAsiaTheme="minorEastAsia"/>
          <w:bCs/>
          <w:sz w:val="21"/>
          <w:szCs w:val="21"/>
        </w:rPr>
        <w:t>内人党</w:t>
      </w:r>
      <w:r>
        <w:rPr>
          <w:rFonts w:hint="eastAsia" w:asciiTheme="minorEastAsia" w:hAnsiTheme="minorEastAsia" w:eastAsiaTheme="minorEastAsia"/>
          <w:sz w:val="21"/>
          <w:szCs w:val="21"/>
        </w:rPr>
        <w:t>”冤案，有34.6万多名干部、群众遭到诬陷、迫害，1.62万余人被迫害致死；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康生制造“新疆集团”冤案，使92名干部受迫害，马明芳等26人致死。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“东北帮”叛党投敌反革命集团90人冤案，张学思、贾陶、车向忱、陈先舟被迫害致死。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“广东地下党”冤案，使</w:t>
      </w:r>
      <w:r>
        <w:rPr>
          <w:rFonts w:hint="eastAsia" w:asciiTheme="minorEastAsia" w:hAnsiTheme="minorEastAsia" w:eastAsiaTheme="minorEastAsia"/>
          <w:kern w:val="20"/>
          <w:sz w:val="21"/>
          <w:szCs w:val="21"/>
        </w:rPr>
        <w:t>7,100</w:t>
      </w:r>
      <w:r>
        <w:rPr>
          <w:rFonts w:hint="eastAsia" w:asciiTheme="minorEastAsia" w:hAnsiTheme="minorEastAsia" w:eastAsiaTheme="minorEastAsia"/>
          <w:sz w:val="21"/>
          <w:szCs w:val="21"/>
        </w:rPr>
        <w:t>多人遭到诬陷、迫害，林锵云等85人致死。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在解放军内制造大批冤案，使８万多人遭诬陷，1,169人被迫害致死。</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此外，各民主党派领导人被迫害致死18人；文艺界被诬陷、迫害的有2,600多人；教育界受诬陷、迫害的有14.2万多人；科学技术界遭到诬陷、迫害的有5.3万多人；卫生界仅卫生部直属高校的674名教授、副教授中，受诬陷、迫害就有500多人，有６人被迫害致死；归国华侨、侨眷被诬陷、迫害有1.3万多人，281人被迫害致死。</w:t>
      </w:r>
    </w:p>
    <w:p>
      <w:pPr>
        <w:pStyle w:val="2"/>
        <w:ind w:firstLine="420" w:firstLineChars="200"/>
        <w:jc w:val="both"/>
        <w:rPr>
          <w:sz w:val="21"/>
          <w:szCs w:val="21"/>
        </w:rPr>
      </w:pPr>
    </w:p>
    <w:p>
      <w:pPr>
        <w:pStyle w:val="2"/>
        <w:ind w:firstLine="422" w:firstLineChars="200"/>
        <w:jc w:val="both"/>
        <w:rPr>
          <w:b/>
          <w:sz w:val="21"/>
          <w:szCs w:val="21"/>
        </w:rPr>
      </w:pPr>
      <w:r>
        <w:rPr>
          <w:rFonts w:hint="eastAsia"/>
          <w:b/>
          <w:sz w:val="21"/>
          <w:szCs w:val="21"/>
        </w:rPr>
        <w:t>第三大罪状为：谋害毛泽东主席，策动反革命武装政变。</w:t>
      </w:r>
    </w:p>
    <w:p>
      <w:pPr>
        <w:pStyle w:val="2"/>
        <w:ind w:firstLine="422" w:firstLineChars="200"/>
        <w:jc w:val="both"/>
        <w:rPr>
          <w:b/>
          <w:sz w:val="21"/>
          <w:szCs w:val="21"/>
        </w:rPr>
      </w:pPr>
    </w:p>
    <w:p>
      <w:pPr>
        <w:pStyle w:val="2"/>
        <w:ind w:firstLine="420" w:firstLineChars="200"/>
        <w:jc w:val="both"/>
        <w:rPr>
          <w:bCs/>
          <w:sz w:val="21"/>
          <w:szCs w:val="21"/>
        </w:rPr>
      </w:pPr>
      <w:r>
        <w:rPr>
          <w:rFonts w:hint="eastAsia"/>
          <w:bCs/>
          <w:sz w:val="21"/>
          <w:szCs w:val="21"/>
        </w:rPr>
        <w:t>这项罪状中，列举了六条罪行：其中：</w:t>
      </w:r>
    </w:p>
    <w:p>
      <w:pPr>
        <w:pStyle w:val="2"/>
        <w:ind w:firstLine="420" w:firstLineChars="200"/>
        <w:jc w:val="both"/>
        <w:rPr>
          <w:bCs/>
          <w:sz w:val="21"/>
          <w:szCs w:val="21"/>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制定“反革命武装政变计划”</w:t>
      </w:r>
      <w:r>
        <w:rPr>
          <w:rFonts w:hint="eastAsia" w:asciiTheme="minorEastAsia" w:hAnsiTheme="minorEastAsia" w:eastAsiaTheme="minorEastAsia"/>
          <w:szCs w:val="21"/>
        </w:rPr>
        <w:t>《“571工程”纪要》；</w:t>
      </w:r>
      <w:r>
        <w:rPr>
          <w:rFonts w:hint="eastAsia" w:cs="楷体_GB2312" w:asciiTheme="minorEastAsia" w:hAnsiTheme="minorEastAsia" w:eastAsiaTheme="minorEastAsia"/>
          <w:szCs w:val="21"/>
        </w:rPr>
        <w:t>林彪下达了武装政变手令：</w:t>
      </w:r>
      <w:r>
        <w:rPr>
          <w:rFonts w:hint="eastAsia" w:asciiTheme="minorEastAsia" w:hAnsiTheme="minorEastAsia" w:eastAsiaTheme="minorEastAsia"/>
          <w:szCs w:val="21"/>
        </w:rPr>
        <w:t>“盼照立果、宇驰同志传达的命令办。”</w:t>
      </w:r>
    </w:p>
    <w:p>
      <w:pPr>
        <w:pStyle w:val="2"/>
        <w:ind w:firstLine="420" w:firstLineChars="200"/>
        <w:jc w:val="both"/>
        <w:rPr>
          <w:rFonts w:ascii="楷体_GB2312" w:eastAsia="楷体_GB2312"/>
          <w:sz w:val="21"/>
          <w:szCs w:val="21"/>
          <w:u w:val="single"/>
        </w:rPr>
      </w:pPr>
    </w:p>
    <w:p>
      <w:pPr>
        <w:pStyle w:val="2"/>
        <w:ind w:firstLine="422" w:firstLineChars="200"/>
        <w:jc w:val="both"/>
        <w:rPr>
          <w:b/>
          <w:sz w:val="21"/>
          <w:szCs w:val="21"/>
        </w:rPr>
      </w:pPr>
      <w:r>
        <w:rPr>
          <w:rFonts w:hint="eastAsia"/>
          <w:b/>
          <w:sz w:val="21"/>
          <w:szCs w:val="21"/>
        </w:rPr>
        <w:t>第四大罪状为：策动上海武装叛乱。</w:t>
      </w:r>
    </w:p>
    <w:p>
      <w:pPr>
        <w:pStyle w:val="2"/>
        <w:ind w:firstLine="422" w:firstLineChars="200"/>
        <w:jc w:val="both"/>
        <w:rPr>
          <w:b/>
          <w:sz w:val="21"/>
          <w:szCs w:val="21"/>
        </w:rPr>
      </w:pPr>
    </w:p>
    <w:p>
      <w:pPr>
        <w:pStyle w:val="2"/>
        <w:ind w:firstLine="420" w:firstLineChars="200"/>
        <w:jc w:val="both"/>
        <w:rPr>
          <w:bCs/>
          <w:sz w:val="21"/>
          <w:szCs w:val="21"/>
        </w:rPr>
      </w:pPr>
      <w:r>
        <w:rPr>
          <w:rFonts w:hint="eastAsia"/>
          <w:bCs/>
          <w:sz w:val="21"/>
          <w:szCs w:val="21"/>
        </w:rPr>
        <w:t>在这一罪状中，列举了四条罪行。其中：</w:t>
      </w:r>
    </w:p>
    <w:p>
      <w:pPr>
        <w:pStyle w:val="2"/>
        <w:ind w:firstLine="420" w:firstLineChars="200"/>
        <w:jc w:val="both"/>
        <w:rPr>
          <w:bCs/>
          <w:sz w:val="21"/>
          <w:szCs w:val="21"/>
        </w:rPr>
      </w:pP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决定“要干”，调集了3.35万名民兵，动用各种枪炮2.7万余件，调集车辆225辆，集中大量物资和食品，组成了叛乱班子，并建立了两个秘密指挥点，制订了武装叛乱的作战方案。并提出“还我江青”、“还我春桥”、“还我文元”、“还我洪文”的反革命口号，要“决一死战”。</w:t>
      </w:r>
    </w:p>
    <w:p>
      <w:pPr>
        <w:pStyle w:val="2"/>
        <w:ind w:firstLine="420" w:firstLineChars="200"/>
        <w:jc w:val="both"/>
        <w:rPr>
          <w:rFonts w:asciiTheme="minorEastAsia" w:hAnsiTheme="minorEastAsia" w:eastAsiaTheme="minorEastAsia"/>
          <w:sz w:val="21"/>
          <w:szCs w:val="21"/>
        </w:rPr>
      </w:pPr>
    </w:p>
    <w:p>
      <w:pPr>
        <w:pStyle w:val="2"/>
        <w:ind w:firstLine="420" w:firstLineChars="200"/>
        <w:jc w:val="both"/>
        <w:rPr>
          <w:sz w:val="21"/>
          <w:szCs w:val="21"/>
        </w:rPr>
      </w:pPr>
      <w:r>
        <w:rPr>
          <w:rFonts w:hint="eastAsia"/>
          <w:sz w:val="21"/>
          <w:szCs w:val="21"/>
        </w:rPr>
        <w:t>作为过来人，笔者对上述所列的四大罪状和四十八条罪行，除</w:t>
      </w:r>
      <w:r>
        <w:rPr>
          <w:rFonts w:hint="eastAsia"/>
          <w:bCs/>
          <w:sz w:val="21"/>
          <w:szCs w:val="21"/>
        </w:rPr>
        <w:t>第三大罪状外，</w:t>
      </w:r>
      <w:r>
        <w:rPr>
          <w:rFonts w:hint="eastAsia"/>
          <w:sz w:val="21"/>
          <w:szCs w:val="21"/>
        </w:rPr>
        <w:t>持基本肯定态度。因为，当年文革中的那些罪行，是司空见惯的现实，林、江两个集团成员，都是令人发指的打手、</w:t>
      </w:r>
      <w:r>
        <w:rPr>
          <w:rStyle w:val="6"/>
          <w:rFonts w:ascii="Arial" w:hAnsi="Arial" w:cs="Arial"/>
          <w:color w:val="auto"/>
          <w:sz w:val="21"/>
          <w:szCs w:val="21"/>
        </w:rPr>
        <w:t>人人得而诛之</w:t>
      </w:r>
      <w:r>
        <w:rPr>
          <w:rFonts w:hint="eastAsia"/>
          <w:sz w:val="21"/>
          <w:szCs w:val="21"/>
        </w:rPr>
        <w:t>的刽子手。但这些罪状和罪行，并不仅仅是林彪、江青两个集团成员犯下的，它是许多共产党人共同犯罪的结果,其中包括本次“最高”审判的组织者和那些在本案中列为被</w:t>
      </w:r>
      <w:r>
        <w:rPr>
          <w:rFonts w:hint="eastAsia"/>
          <w:bCs/>
          <w:sz w:val="21"/>
          <w:szCs w:val="21"/>
        </w:rPr>
        <w:t>诬陷、</w:t>
      </w:r>
      <w:r>
        <w:rPr>
          <w:rFonts w:hint="eastAsia"/>
          <w:sz w:val="21"/>
          <w:szCs w:val="21"/>
        </w:rPr>
        <w:t>迫害过的人。例如：</w:t>
      </w:r>
    </w:p>
    <w:p>
      <w:pPr>
        <w:pStyle w:val="2"/>
        <w:ind w:firstLine="420" w:firstLineChars="200"/>
        <w:jc w:val="both"/>
        <w:rPr>
          <w:sz w:val="21"/>
          <w:szCs w:val="21"/>
        </w:rPr>
      </w:pPr>
    </w:p>
    <w:p>
      <w:pPr>
        <w:pStyle w:val="2"/>
        <w:ind w:firstLine="422" w:firstLineChars="200"/>
        <w:jc w:val="both"/>
        <w:rPr>
          <w:sz w:val="21"/>
          <w:szCs w:val="21"/>
        </w:rPr>
      </w:pPr>
      <w:r>
        <w:rPr>
          <w:rFonts w:hint="eastAsia"/>
          <w:b/>
          <w:sz w:val="21"/>
          <w:szCs w:val="21"/>
        </w:rPr>
        <w:t>周恩来</w:t>
      </w:r>
      <w:r>
        <w:rPr>
          <w:rFonts w:hint="eastAsia"/>
          <w:sz w:val="21"/>
          <w:szCs w:val="21"/>
        </w:rPr>
        <w:t>是个被</w:t>
      </w:r>
      <w:r>
        <w:rPr>
          <w:rFonts w:hint="eastAsia"/>
          <w:bCs/>
          <w:sz w:val="21"/>
          <w:szCs w:val="21"/>
        </w:rPr>
        <w:t>诬陷、被</w:t>
      </w:r>
      <w:r>
        <w:rPr>
          <w:rFonts w:hint="eastAsia"/>
          <w:sz w:val="21"/>
          <w:szCs w:val="21"/>
        </w:rPr>
        <w:t>迫害者，但他同时又是诬陷者</w:t>
      </w:r>
      <w:r>
        <w:rPr>
          <w:rFonts w:hint="eastAsia"/>
          <w:b/>
          <w:sz w:val="21"/>
          <w:szCs w:val="21"/>
        </w:rPr>
        <w:t>、</w:t>
      </w:r>
      <w:r>
        <w:rPr>
          <w:rFonts w:hint="eastAsia"/>
          <w:sz w:val="21"/>
          <w:szCs w:val="21"/>
        </w:rPr>
        <w:t>加害者。在文革初期，他紧跟毛泽东，同林彪和中央文革的江青、陈伯达、康生紧紧站在一起，“</w:t>
      </w:r>
      <w:r>
        <w:rPr>
          <w:rFonts w:hint="eastAsia"/>
          <w:b/>
          <w:bCs/>
          <w:sz w:val="21"/>
          <w:szCs w:val="21"/>
        </w:rPr>
        <w:t>煽文化大革命之风，点文化大革命之火</w:t>
      </w:r>
      <w:r>
        <w:rPr>
          <w:rFonts w:hint="eastAsia"/>
          <w:sz w:val="21"/>
          <w:szCs w:val="21"/>
        </w:rPr>
        <w:t>”，支持、纵容红卫兵、造反派“横扫”、破“四旧”和夺权，枪杀了数十万计的无辜老百姓，包括他亲自下令枪杀无辜百姓刘文秀。在清查“五一六”和“一打三反”中，在他的直接领导下，又枪杀了数万计的无辜老百姓，制造了大量冤假错案。做为专案组组长，他对刘少奇的迫害负有不可推卸的责任：在结案中，他竟发出了诛杀刘少奇的批示：“</w:t>
      </w:r>
      <w:r>
        <w:rPr>
          <w:rFonts w:hint="eastAsia"/>
          <w:b/>
          <w:bCs/>
          <w:sz w:val="21"/>
          <w:szCs w:val="21"/>
        </w:rPr>
        <w:t>此人该杀</w:t>
      </w:r>
      <w:r>
        <w:rPr>
          <w:rFonts w:hint="eastAsia"/>
          <w:sz w:val="21"/>
          <w:szCs w:val="21"/>
        </w:rPr>
        <w:t>！”历史记录无可争辩地证明，他同林、江两个集团成员一样，都是毛泽东的前台打手和刽子手。他之所以被邓小平的中共列为被</w:t>
      </w:r>
      <w:r>
        <w:rPr>
          <w:rFonts w:hint="eastAsia"/>
          <w:bCs/>
          <w:sz w:val="21"/>
          <w:szCs w:val="21"/>
        </w:rPr>
        <w:t>诬陷、被</w:t>
      </w:r>
      <w:r>
        <w:rPr>
          <w:rFonts w:hint="eastAsia"/>
          <w:sz w:val="21"/>
          <w:szCs w:val="21"/>
        </w:rPr>
        <w:t>迫害者，是因为在文革前五年，即“九一三事件”前，他曾利用权力暗中保护了一批右派当权派；文革后五年，他改弦更张，“立地成佛”，“解放”了大批右派当权派；接着，又为拯救中共与毛左势力展开角力，争取到了许多党心、军心和民心。</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文革中，倍受</w:t>
      </w:r>
      <w:r>
        <w:rPr>
          <w:rFonts w:hint="eastAsia"/>
          <w:bCs/>
          <w:sz w:val="21"/>
          <w:szCs w:val="21"/>
        </w:rPr>
        <w:t>诬陷、</w:t>
      </w:r>
      <w:r>
        <w:rPr>
          <w:rFonts w:hint="eastAsia"/>
          <w:sz w:val="21"/>
          <w:szCs w:val="21"/>
        </w:rPr>
        <w:t>迫害的</w:t>
      </w:r>
      <w:r>
        <w:rPr>
          <w:rFonts w:hint="eastAsia"/>
          <w:b/>
          <w:sz w:val="21"/>
          <w:szCs w:val="21"/>
        </w:rPr>
        <w:t>刘少奇</w:t>
      </w:r>
      <w:r>
        <w:rPr>
          <w:rFonts w:hint="eastAsia"/>
          <w:sz w:val="21"/>
          <w:szCs w:val="21"/>
        </w:rPr>
        <w:t>，在文革初期，曾利用主持中央工作的权力，</w:t>
      </w:r>
      <w:r>
        <w:rPr>
          <w:rFonts w:hint="eastAsia"/>
          <w:bCs/>
          <w:sz w:val="21"/>
          <w:szCs w:val="21"/>
        </w:rPr>
        <w:t>诬陷、</w:t>
      </w:r>
      <w:r>
        <w:rPr>
          <w:rFonts w:hint="eastAsia"/>
          <w:sz w:val="21"/>
          <w:szCs w:val="21"/>
        </w:rPr>
        <w:t>迫害过一大批右派当权派和党内外知识分子。</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在毛泽东死前最后被打倒的</w:t>
      </w:r>
      <w:r>
        <w:rPr>
          <w:rFonts w:hint="eastAsia"/>
          <w:b/>
          <w:sz w:val="21"/>
          <w:szCs w:val="21"/>
        </w:rPr>
        <w:t>邓小平</w:t>
      </w:r>
      <w:r>
        <w:rPr>
          <w:rFonts w:hint="eastAsia"/>
          <w:sz w:val="21"/>
          <w:szCs w:val="21"/>
        </w:rPr>
        <w:t>，第二次复出后，集党、政、军权于一身时，仅在1975年，就下令血洗沙甸村的所谓“反叛”，击毙、炸死回民1,600多人，镇压石河子民兵的所谓“兵变”，打死2,170人。</w:t>
      </w:r>
    </w:p>
    <w:p>
      <w:pPr>
        <w:pStyle w:val="2"/>
        <w:jc w:val="both"/>
        <w:rPr>
          <w:sz w:val="21"/>
          <w:szCs w:val="21"/>
        </w:rPr>
      </w:pPr>
    </w:p>
    <w:p>
      <w:pPr>
        <w:pStyle w:val="2"/>
        <w:ind w:firstLine="422" w:firstLineChars="200"/>
        <w:jc w:val="both"/>
        <w:rPr>
          <w:b/>
          <w:bCs/>
          <w:sz w:val="21"/>
          <w:szCs w:val="21"/>
        </w:rPr>
      </w:pPr>
      <w:r>
        <w:rPr>
          <w:rFonts w:hint="eastAsia"/>
          <w:b/>
          <w:bCs/>
          <w:sz w:val="21"/>
          <w:szCs w:val="21"/>
        </w:rPr>
        <w:t>2、</w:t>
      </w:r>
      <w:bookmarkStart w:id="1" w:name="放过罪魁祸首毛泽东"/>
      <w:r>
        <w:rPr>
          <w:rFonts w:hint="eastAsia"/>
          <w:b/>
          <w:bCs/>
          <w:sz w:val="21"/>
          <w:szCs w:val="21"/>
        </w:rPr>
        <w:t>放过罪魁祸首毛泽东</w:t>
      </w:r>
      <w:bookmarkEnd w:id="1"/>
    </w:p>
    <w:p>
      <w:pPr>
        <w:pStyle w:val="2"/>
        <w:ind w:firstLine="422" w:firstLineChars="200"/>
        <w:jc w:val="both"/>
        <w:rPr>
          <w:b/>
          <w:bCs/>
          <w:sz w:val="21"/>
          <w:szCs w:val="21"/>
        </w:rPr>
      </w:pPr>
    </w:p>
    <w:p>
      <w:pPr>
        <w:pStyle w:val="2"/>
        <w:ind w:firstLine="420" w:firstLineChars="200"/>
        <w:jc w:val="both"/>
        <w:rPr>
          <w:sz w:val="21"/>
          <w:szCs w:val="21"/>
        </w:rPr>
      </w:pPr>
      <w:r>
        <w:rPr>
          <w:rFonts w:hint="eastAsia"/>
          <w:sz w:val="21"/>
          <w:szCs w:val="21"/>
        </w:rPr>
        <w:t>无论是林、江两个集团的主犯，抑或是周、刘、邓等人，他们都不过是打手和刽子手而已，真正为首的主犯，是他们的司令——中共中央主席毛泽东。</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由于邓小平的中共，事前“替”两院做出了毛泽东犯的是“错”、不是“罪”的最高决定，使毛逃脱了是制造本案主要罪状和罪行首犯的指控。但历史却明明白白地记录了毛是本案</w:t>
      </w:r>
      <w:r>
        <w:rPr>
          <w:rFonts w:hint="eastAsia"/>
          <w:bCs/>
          <w:sz w:val="21"/>
          <w:szCs w:val="21"/>
        </w:rPr>
        <w:t>诬陷</w:t>
      </w:r>
      <w:r>
        <w:rPr>
          <w:rFonts w:hint="eastAsia"/>
          <w:sz w:val="21"/>
          <w:szCs w:val="21"/>
        </w:rPr>
        <w:t>、迫害、镇压和制造冤假错案的罪魁祸首，甚至第三大罪状的“策动</w:t>
      </w:r>
      <w:r>
        <w:rPr>
          <w:rFonts w:hint="eastAsia"/>
          <w:bCs/>
          <w:sz w:val="21"/>
          <w:szCs w:val="21"/>
        </w:rPr>
        <w:t>反革命武装政变</w:t>
      </w:r>
      <w:r>
        <w:rPr>
          <w:rFonts w:hint="eastAsia"/>
          <w:sz w:val="21"/>
          <w:szCs w:val="21"/>
        </w:rPr>
        <w:t>”，也是他逼出来的。请看历史的记录：</w:t>
      </w:r>
    </w:p>
    <w:p>
      <w:pPr>
        <w:pStyle w:val="2"/>
        <w:ind w:firstLine="420" w:firstLineChars="200"/>
        <w:jc w:val="both"/>
        <w:rPr>
          <w:sz w:val="21"/>
          <w:szCs w:val="21"/>
        </w:rPr>
      </w:pPr>
    </w:p>
    <w:p>
      <w:pPr>
        <w:ind w:firstLine="422" w:firstLineChars="200"/>
        <w:rPr>
          <w:rFonts w:asciiTheme="minorEastAsia" w:hAnsiTheme="minorEastAsia" w:eastAsiaTheme="minorEastAsia"/>
          <w:b/>
          <w:szCs w:val="21"/>
        </w:rPr>
      </w:pPr>
      <w:r>
        <w:rPr>
          <w:rFonts w:hint="eastAsia" w:asciiTheme="minorEastAsia" w:hAnsiTheme="minorEastAsia" w:eastAsiaTheme="minorEastAsia"/>
          <w:b/>
          <w:bCs/>
          <w:szCs w:val="21"/>
        </w:rPr>
        <w:t>1、</w:t>
      </w:r>
      <w:r>
        <w:rPr>
          <w:rFonts w:hint="eastAsia" w:asciiTheme="minorEastAsia" w:hAnsiTheme="minorEastAsia" w:eastAsiaTheme="minorEastAsia"/>
          <w:b/>
          <w:szCs w:val="21"/>
        </w:rPr>
        <w:t>毛要分裂中共党中央</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为了权力，1964年他借酒发作说：“</w:t>
      </w:r>
      <w:r>
        <w:rPr>
          <w:rFonts w:hint="eastAsia" w:asciiTheme="minorEastAsia" w:hAnsiTheme="minorEastAsia" w:eastAsiaTheme="minorEastAsia"/>
          <w:b/>
          <w:szCs w:val="21"/>
        </w:rPr>
        <w:t>中央政治局、国务院、中央书记处都要排斥姓毛的。毛还是党的主席、军委主席，要逼我造反，我就造个天翻地乱</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2、</w:t>
      </w:r>
      <w:r>
        <w:rPr>
          <w:rFonts w:hint="eastAsia" w:asciiTheme="minorEastAsia" w:hAnsiTheme="minorEastAsia" w:eastAsiaTheme="minorEastAsia"/>
          <w:b/>
          <w:szCs w:val="21"/>
        </w:rPr>
        <w:t>毛要搞“阶级斗争为纲”</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在同外国人谈话中，他明言反对他的人“</w:t>
      </w:r>
      <w:r>
        <w:rPr>
          <w:rFonts w:hint="eastAsia" w:asciiTheme="minorEastAsia" w:hAnsiTheme="minorEastAsia" w:eastAsiaTheme="minorEastAsia"/>
          <w:b/>
          <w:szCs w:val="21"/>
        </w:rPr>
        <w:t>有中央委员、书记处书记，还有副总理。除此以外，每个部都有，每个省都有，支部书记里头更多。</w:t>
      </w:r>
      <w:r>
        <w:rPr>
          <w:rFonts w:hint="eastAsia" w:asciiTheme="minorEastAsia" w:hAnsiTheme="minorEastAsia" w:eastAsiaTheme="minorEastAsia"/>
          <w:szCs w:val="21"/>
        </w:rPr>
        <w:t>”他把反对他的右派，称为“</w:t>
      </w:r>
      <w:r>
        <w:rPr>
          <w:rFonts w:hint="eastAsia" w:asciiTheme="minorEastAsia" w:hAnsiTheme="minorEastAsia" w:eastAsiaTheme="minorEastAsia"/>
          <w:b/>
          <w:szCs w:val="21"/>
        </w:rPr>
        <w:t>官僚主义者阶级</w:t>
      </w:r>
      <w:r>
        <w:rPr>
          <w:rFonts w:hint="eastAsia" w:asciiTheme="minorEastAsia" w:hAnsiTheme="minorEastAsia" w:eastAsiaTheme="minorEastAsia"/>
          <w:szCs w:val="21"/>
        </w:rPr>
        <w:t>”。他警告右派，“</w:t>
      </w:r>
      <w:r>
        <w:rPr>
          <w:rFonts w:hint="eastAsia" w:asciiTheme="minorEastAsia" w:hAnsiTheme="minorEastAsia" w:eastAsiaTheme="minorEastAsia"/>
          <w:b/>
          <w:szCs w:val="21"/>
        </w:rPr>
        <w:t>在整个社会主义历史阶段中资产阶级都将存在，并存在资本主义复辟的危险</w:t>
      </w:r>
      <w:r>
        <w:rPr>
          <w:rFonts w:hint="eastAsia" w:asciiTheme="minorEastAsia" w:hAnsiTheme="minorEastAsia" w:eastAsiaTheme="minorEastAsia"/>
          <w:szCs w:val="21"/>
        </w:rPr>
        <w:t>”，危言“</w:t>
      </w:r>
      <w:r>
        <w:rPr>
          <w:rFonts w:hint="eastAsia" w:asciiTheme="minorEastAsia" w:hAnsiTheme="minorEastAsia" w:eastAsiaTheme="minorEastAsia"/>
          <w:b/>
          <w:szCs w:val="21"/>
        </w:rPr>
        <w:t>三分之一的政权不在我们手里</w:t>
      </w:r>
      <w:r>
        <w:rPr>
          <w:rFonts w:hint="eastAsia" w:asciiTheme="minorEastAsia" w:hAnsiTheme="minorEastAsia" w:eastAsiaTheme="minorEastAsia"/>
          <w:szCs w:val="21"/>
        </w:rPr>
        <w:t>”，因而他强调“</w:t>
      </w:r>
      <w:r>
        <w:rPr>
          <w:rFonts w:hint="eastAsia" w:asciiTheme="minorEastAsia" w:hAnsiTheme="minorEastAsia" w:eastAsiaTheme="minorEastAsia"/>
          <w:b/>
          <w:szCs w:val="21"/>
        </w:rPr>
        <w:t>阶级斗争要年年讲，月月讲，天天讲</w:t>
      </w:r>
      <w:r>
        <w:rPr>
          <w:rFonts w:hint="eastAsia" w:asciiTheme="minorEastAsia" w:hAnsiTheme="minorEastAsia" w:eastAsiaTheme="minorEastAsia"/>
          <w:szCs w:val="21"/>
        </w:rPr>
        <w:t>”，告诫全党全国“</w:t>
      </w:r>
      <w:r>
        <w:rPr>
          <w:rFonts w:hint="eastAsia" w:asciiTheme="minorEastAsia" w:hAnsiTheme="minorEastAsia" w:eastAsiaTheme="minorEastAsia"/>
          <w:b/>
          <w:szCs w:val="21"/>
        </w:rPr>
        <w:t>千万不要忘记阶级斗争</w:t>
      </w:r>
      <w:r>
        <w:rPr>
          <w:rFonts w:hint="eastAsia" w:asciiTheme="minorEastAsia" w:hAnsiTheme="minorEastAsia" w:eastAsiaTheme="minorEastAsia"/>
          <w:szCs w:val="21"/>
        </w:rPr>
        <w:t>”。这样，他为打倒右派、剝夺各级当权派、各种委员会委员权力的文化大革命，打下“</w:t>
      </w:r>
      <w:r>
        <w:rPr>
          <w:rFonts w:hint="eastAsia" w:asciiTheme="minorEastAsia" w:hAnsiTheme="minorEastAsia" w:eastAsiaTheme="minorEastAsia"/>
          <w:b/>
          <w:szCs w:val="21"/>
        </w:rPr>
        <w:t>以阶级斗争为纲”</w:t>
      </w:r>
      <w:r>
        <w:rPr>
          <w:rFonts w:hint="eastAsia" w:asciiTheme="minorEastAsia" w:hAnsiTheme="minorEastAsia" w:eastAsiaTheme="minorEastAsia"/>
          <w:szCs w:val="21"/>
        </w:rPr>
        <w:t>的思想基础。</w:t>
      </w:r>
    </w:p>
    <w:p>
      <w:pPr>
        <w:ind w:firstLine="360"/>
        <w:rPr>
          <w:rFonts w:asciiTheme="minorEastAsia" w:hAnsiTheme="minorEastAsia" w:eastAsiaTheme="minorEastAsia"/>
          <w:szCs w:val="21"/>
        </w:rPr>
      </w:pPr>
      <w:r>
        <w:rPr>
          <w:rFonts w:hint="eastAsia" w:asciiTheme="minorEastAsia" w:hAnsiTheme="minorEastAsia" w:eastAsiaTheme="minorEastAsia"/>
          <w:b/>
          <w:bCs/>
          <w:szCs w:val="21"/>
        </w:rPr>
        <w:t>3、</w:t>
      </w:r>
      <w:r>
        <w:rPr>
          <w:rFonts w:hint="eastAsia" w:asciiTheme="minorEastAsia" w:hAnsiTheme="minorEastAsia" w:eastAsiaTheme="minorEastAsia"/>
          <w:b/>
          <w:szCs w:val="21"/>
        </w:rPr>
        <w:t>毛为发动文化大革命制造舆论</w:t>
      </w:r>
    </w:p>
    <w:p>
      <w:pPr>
        <w:ind w:firstLine="360"/>
        <w:rPr>
          <w:rFonts w:asciiTheme="minorEastAsia" w:hAnsiTheme="minorEastAsia" w:eastAsiaTheme="minorEastAsia"/>
          <w:szCs w:val="21"/>
        </w:rPr>
      </w:pPr>
      <w:r>
        <w:rPr>
          <w:rFonts w:hint="eastAsia" w:asciiTheme="minorEastAsia" w:hAnsiTheme="minorEastAsia" w:eastAsiaTheme="minorEastAsia"/>
          <w:szCs w:val="21"/>
        </w:rPr>
        <w:t>1966年，他把反对他的右派，如刘少奇、彭</w:t>
      </w:r>
      <w:r>
        <w:rPr>
          <w:rFonts w:hint="eastAsia" w:asciiTheme="minorEastAsia" w:hAnsiTheme="minorEastAsia" w:eastAsiaTheme="minorEastAsia"/>
          <w:b/>
          <w:szCs w:val="21"/>
        </w:rPr>
        <w:t>真</w:t>
      </w:r>
      <w:r>
        <w:rPr>
          <w:rFonts w:hint="eastAsia" w:asciiTheme="minorEastAsia" w:hAnsiTheme="minorEastAsia" w:eastAsiaTheme="minorEastAsia"/>
          <w:szCs w:val="21"/>
        </w:rPr>
        <w:t>等人，界定为“反革命修正主义分子”。他说：“</w:t>
      </w:r>
      <w:r>
        <w:rPr>
          <w:rFonts w:hint="eastAsia" w:asciiTheme="minorEastAsia" w:hAnsiTheme="minorEastAsia" w:eastAsiaTheme="minorEastAsia"/>
          <w:b/>
          <w:szCs w:val="21"/>
        </w:rPr>
        <w:t>混进党里、政府里、军队里和各种文化界的资产阶级代表人物，是一批反革命的修正主义分子，一旦时机成熟，他们就会要夺取政权，由无产阶级专政变为资产阶级专政。这些人物，有些已被我们识破了，有些则还没有被识破，有些正在受到我们信用，被培养为我们的接班人，例如赫鲁晓夫那样的人物，他们现在睡在我们的身旁，各级党委必须充分注意这一点</w:t>
      </w:r>
      <w:r>
        <w:rPr>
          <w:rFonts w:hint="eastAsia" w:asciiTheme="minorEastAsia" w:hAnsiTheme="minorEastAsia" w:eastAsiaTheme="minorEastAsia"/>
          <w:szCs w:val="21"/>
        </w:rPr>
        <w:t>。”又说：“</w:t>
      </w:r>
      <w:r>
        <w:rPr>
          <w:rFonts w:hint="eastAsia" w:asciiTheme="minorEastAsia" w:hAnsiTheme="minorEastAsia" w:eastAsiaTheme="minorEastAsia"/>
          <w:b/>
          <w:szCs w:val="21"/>
        </w:rPr>
        <w:t>中宣部是阎王殿。要打倒阎王，解放小鬼</w:t>
      </w:r>
      <w:r>
        <w:rPr>
          <w:rFonts w:hint="eastAsia" w:asciiTheme="minorEastAsia" w:hAnsiTheme="minorEastAsia" w:eastAsiaTheme="minorEastAsia"/>
          <w:szCs w:val="21"/>
        </w:rPr>
        <w:t>。”又说：“</w:t>
      </w:r>
      <w:r>
        <w:rPr>
          <w:rFonts w:hint="eastAsia" w:asciiTheme="minorEastAsia" w:hAnsiTheme="minorEastAsia" w:eastAsiaTheme="minorEastAsia"/>
          <w:b/>
          <w:szCs w:val="21"/>
        </w:rPr>
        <w:t>彭真、北京市委、中宣部要是再包庇坏人，中宣部要解散，北京市委要解散，五人小组要解散。</w:t>
      </w:r>
      <w:r>
        <w:rPr>
          <w:rFonts w:hint="eastAsia" w:asciiTheme="minorEastAsia" w:hAnsiTheme="minorEastAsia" w:eastAsiaTheme="minorEastAsia"/>
          <w:szCs w:val="21"/>
        </w:rPr>
        <w:t>”又说：“</w:t>
      </w:r>
      <w:r>
        <w:rPr>
          <w:rFonts w:hint="eastAsia" w:asciiTheme="minorEastAsia" w:hAnsiTheme="minorEastAsia" w:eastAsiaTheme="minorEastAsia"/>
          <w:b/>
          <w:szCs w:val="21"/>
        </w:rPr>
        <w:t>彭真是混到党内的渺小的人物，没有什么了不起，一个指头就捅倒他</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b/>
          <w:bCs/>
          <w:szCs w:val="21"/>
        </w:rPr>
        <w:t>4、</w:t>
      </w:r>
      <w:r>
        <w:rPr>
          <w:rFonts w:hint="eastAsia" w:asciiTheme="minorEastAsia" w:hAnsiTheme="minorEastAsia" w:eastAsiaTheme="minorEastAsia"/>
          <w:b/>
          <w:szCs w:val="21"/>
        </w:rPr>
        <w:t>毛主持通过了打倒中共“一大批”党组织的决定《十六条》</w:t>
      </w:r>
    </w:p>
    <w:p>
      <w:pPr>
        <w:ind w:firstLine="360"/>
        <w:rPr>
          <w:rFonts w:asciiTheme="minorEastAsia" w:hAnsiTheme="minorEastAsia" w:eastAsiaTheme="minorEastAsia"/>
          <w:szCs w:val="21"/>
        </w:rPr>
      </w:pPr>
      <w:r>
        <w:rPr>
          <w:rFonts w:hint="eastAsia" w:asciiTheme="minorEastAsia" w:hAnsiTheme="minorEastAsia" w:eastAsiaTheme="minorEastAsia"/>
          <w:szCs w:val="21"/>
        </w:rPr>
        <w:t>8月，八届十一中全会在毛主持下，通过了《关于无产阶级文化大革命的决定》(简称《十六条》)。《十六条》规定：“</w:t>
      </w:r>
      <w:r>
        <w:rPr>
          <w:rFonts w:hint="eastAsia" w:asciiTheme="minorEastAsia" w:hAnsiTheme="minorEastAsia" w:eastAsiaTheme="minorEastAsia"/>
          <w:b/>
          <w:szCs w:val="21"/>
        </w:rPr>
        <w:t>在当前，我们的目的是斗垮走资本主义道路的当权派，批判资产阶级的反动学术‘权威’，批判资产阶级和一切剥削阶级的意识形态</w:t>
      </w:r>
      <w:r>
        <w:rPr>
          <w:rFonts w:hint="eastAsia" w:asciiTheme="minorEastAsia" w:hAnsiTheme="minorEastAsia" w:eastAsiaTheme="minorEastAsia"/>
          <w:szCs w:val="21"/>
        </w:rPr>
        <w:t>。”“</w:t>
      </w:r>
      <w:r>
        <w:rPr>
          <w:rFonts w:hint="eastAsia" w:asciiTheme="minorEastAsia" w:hAnsiTheme="minorEastAsia" w:eastAsiaTheme="minorEastAsia"/>
          <w:b/>
          <w:szCs w:val="21"/>
        </w:rPr>
        <w:t>运动的重点，是整党内那些走资本主义道路的当权派</w:t>
      </w:r>
      <w:r>
        <w:rPr>
          <w:rFonts w:hint="eastAsia" w:asciiTheme="minorEastAsia" w:hAnsiTheme="minorEastAsia" w:eastAsiaTheme="minorEastAsia"/>
          <w:szCs w:val="21"/>
        </w:rPr>
        <w:t>。”又说：“</w:t>
      </w:r>
      <w:r>
        <w:rPr>
          <w:rFonts w:hint="eastAsia" w:asciiTheme="minorEastAsia" w:hAnsiTheme="minorEastAsia" w:eastAsiaTheme="minorEastAsia"/>
          <w:b/>
          <w:szCs w:val="21"/>
        </w:rPr>
        <w:t>充分运用大字报、大辩论这些形式，进行大鸣大放……揭露一切牛鬼蛇神</w:t>
      </w:r>
      <w:r>
        <w:rPr>
          <w:rFonts w:hint="eastAsia" w:asciiTheme="minorEastAsia" w:hAnsiTheme="minorEastAsia" w:eastAsiaTheme="minorEastAsia"/>
          <w:szCs w:val="21"/>
        </w:rPr>
        <w:t>。”《十六条》把斗争的矛头指向中央委员、监察委员、人大常委委员和政协委员，指向各级当权派。据官方统计：在文化大革命的十年中，全国被立案审查的干部高达230万人，占文革前夕全国1,200万干部的19.2%；中央和国家机关各部委被审查的干部有29,885人，占干部总数的16．7%，其中，中央副部级和地方副省级以上的高级干部被立案审查的达75%；虽未正式立案审查，但被错误关押、批斗和株连的干部、群众，更是不计其数，仅被迫害致死的干部就有6万多人；集团性冤假错案，全国有近两万起，涉及干部、群众达几十万人。</w:t>
      </w:r>
    </w:p>
    <w:p>
      <w:pPr>
        <w:ind w:firstLine="422" w:firstLineChars="200"/>
        <w:rPr>
          <w:rFonts w:asciiTheme="minorEastAsia" w:hAnsiTheme="minorEastAsia" w:eastAsiaTheme="minorEastAsia"/>
          <w:b/>
          <w:szCs w:val="21"/>
        </w:rPr>
      </w:pPr>
      <w:r>
        <w:rPr>
          <w:rFonts w:hint="eastAsia" w:asciiTheme="minorEastAsia" w:hAnsiTheme="minorEastAsia" w:eastAsiaTheme="minorEastAsia"/>
          <w:b/>
          <w:bCs/>
          <w:szCs w:val="21"/>
        </w:rPr>
        <w:t>5、</w:t>
      </w:r>
      <w:r>
        <w:rPr>
          <w:rFonts w:hint="eastAsia" w:asciiTheme="minorEastAsia" w:hAnsiTheme="minorEastAsia" w:eastAsiaTheme="minorEastAsia"/>
          <w:b/>
          <w:szCs w:val="21"/>
        </w:rPr>
        <w:t>毛要打倒不听话的文化界人物</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他说：“</w:t>
      </w:r>
      <w:r>
        <w:rPr>
          <w:rFonts w:hint="eastAsia" w:asciiTheme="minorEastAsia" w:hAnsiTheme="minorEastAsia" w:eastAsiaTheme="minorEastAsia"/>
          <w:b/>
          <w:szCs w:val="21"/>
        </w:rPr>
        <w:t>高举无产阶级文化革命的大旗，彻底揭露那批反党反社会主义的所谓‘学术权威’的资产阶级反动立场，彻底批判学术界、教育界、新闻界、文艺界、出版界的资产阶级反动思想，夺取在这些文化领域中的领导权</w:t>
      </w:r>
      <w:r>
        <w:rPr>
          <w:rFonts w:hint="eastAsia" w:asciiTheme="minorEastAsia" w:hAnsiTheme="minorEastAsia" w:eastAsiaTheme="minorEastAsia"/>
          <w:szCs w:val="21"/>
        </w:rPr>
        <w:t>。”1964年他在春节谈话中说：“</w:t>
      </w:r>
      <w:r>
        <w:rPr>
          <w:rFonts w:hint="eastAsia" w:asciiTheme="minorEastAsia" w:hAnsiTheme="minorEastAsia" w:eastAsiaTheme="minorEastAsia"/>
          <w:b/>
          <w:szCs w:val="21"/>
        </w:rPr>
        <w:t>要把唱戏的、写诗的、戏剧家、文学家赶出城，统统轰下乡，分期分批下放到农村、工厂……你不下去就不开饭，下去就开饭</w:t>
      </w:r>
      <w:r>
        <w:rPr>
          <w:rFonts w:hint="eastAsia" w:asciiTheme="minorEastAsia" w:hAnsiTheme="minorEastAsia" w:eastAsiaTheme="minorEastAsia"/>
          <w:szCs w:val="21"/>
        </w:rPr>
        <w:t>。”对于“三家村”，他说“</w:t>
      </w:r>
      <w:r>
        <w:rPr>
          <w:rFonts w:hint="eastAsia" w:asciiTheme="minorEastAsia" w:hAnsiTheme="minorEastAsia" w:eastAsiaTheme="minorEastAsia"/>
          <w:b/>
          <w:szCs w:val="21"/>
        </w:rPr>
        <w:t>我不相信，在文化革命中的问题只是吴晗问题，后面还有一串串‘三家村</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b/>
          <w:szCs w:val="21"/>
        </w:rPr>
        <w:t>毛号召打倒一切</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他利用他批准的讲话稿，由林彪、周恩来在天安门城楼上大喊大叫：</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我们要大破一切剥削阶级的旧思想，旧文化，旧风俗，旧习惯</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我们要扫除一切害人虫，搬掉一切绊脚石</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要把反革命修正主义分子，把资产阶级右派分子，把资产阶级反动权威，彻底打倒，打垮使他们威风扫地，永世不得翻身</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b/>
          <w:szCs w:val="21"/>
        </w:rPr>
        <w:t>我们要打倒走资本主义道路的当权派，要打倒资产阶级反动权威，要打倒一切资产阶级保皇派，要反对形形色色的压制革命的行为，要打倒一切牛鬼蛇神！</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7、</w:t>
      </w:r>
      <w:r>
        <w:rPr>
          <w:rFonts w:hint="eastAsia" w:asciiTheme="minorEastAsia" w:hAnsiTheme="minorEastAsia" w:eastAsiaTheme="minorEastAsia"/>
          <w:b/>
          <w:szCs w:val="21"/>
        </w:rPr>
        <w:t>毛纵容、支持左派分子造反、闹事</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1966年5月25日，北大哲学系总支部书记聂元梓等人，在北京大学贴出了一张矛头直指校党委和北京市委的大字报，要“</w:t>
      </w:r>
      <w:r>
        <w:rPr>
          <w:rFonts w:hint="eastAsia" w:asciiTheme="minorEastAsia" w:hAnsiTheme="minorEastAsia" w:eastAsiaTheme="minorEastAsia"/>
          <w:b/>
          <w:bCs/>
          <w:szCs w:val="21"/>
        </w:rPr>
        <w:t>坚决、彻底、干净、全部地消灭一切牛鬼蛇神、一切赫鲁晓夫式的反革命的修正主义分子！</w:t>
      </w:r>
      <w:r>
        <w:rPr>
          <w:rFonts w:hint="eastAsia" w:asciiTheme="minorEastAsia" w:hAnsiTheme="minorEastAsia" w:eastAsiaTheme="minorEastAsia"/>
          <w:szCs w:val="21"/>
        </w:rPr>
        <w:t>”这张杀气腾腾的大字报，被毛称为“</w:t>
      </w:r>
      <w:r>
        <w:rPr>
          <w:rFonts w:hint="eastAsia" w:asciiTheme="minorEastAsia" w:hAnsiTheme="minorEastAsia" w:eastAsiaTheme="minorEastAsia"/>
          <w:b/>
          <w:szCs w:val="21"/>
        </w:rPr>
        <w:t>全国第一张马列主义大字报</w:t>
      </w:r>
      <w:r>
        <w:rPr>
          <w:rFonts w:hint="eastAsia" w:asciiTheme="minorEastAsia" w:hAnsiTheme="minorEastAsia" w:eastAsiaTheme="minorEastAsia"/>
          <w:szCs w:val="21"/>
        </w:rPr>
        <w:t>”，后又补充说：“</w:t>
      </w:r>
      <w:r>
        <w:rPr>
          <w:rFonts w:hint="eastAsia" w:asciiTheme="minorEastAsia" w:hAnsiTheme="minorEastAsia" w:eastAsiaTheme="minorEastAsia"/>
          <w:b/>
          <w:szCs w:val="21"/>
        </w:rPr>
        <w:t>聂元梓大字报是二十世纪六十年代中国的巴黎公社宣言书，意义超过巴黎公社</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他下令学校从1966年6月13日起停课闹事。他说：“</w:t>
      </w:r>
      <w:r>
        <w:rPr>
          <w:rFonts w:hint="eastAsia" w:asciiTheme="minorEastAsia" w:hAnsiTheme="minorEastAsia" w:eastAsiaTheme="minorEastAsia"/>
          <w:b/>
          <w:szCs w:val="21"/>
        </w:rPr>
        <w:t>现在停课又管饭吃，吃了饭要发热，要闹事，不叫闹事干什么</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8、</w:t>
      </w:r>
      <w:r>
        <w:rPr>
          <w:rFonts w:hint="eastAsia" w:asciiTheme="minorEastAsia" w:hAnsiTheme="minorEastAsia" w:eastAsiaTheme="minorEastAsia"/>
          <w:b/>
          <w:szCs w:val="21"/>
        </w:rPr>
        <w:t>毛支持红卫兵造反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1966年8月1日，他写信给清华大学附中红卫兵，向他们发出了“</w:t>
      </w:r>
      <w:r>
        <w:rPr>
          <w:rFonts w:hint="eastAsia" w:asciiTheme="minorEastAsia" w:hAnsiTheme="minorEastAsia" w:eastAsiaTheme="minorEastAsia"/>
          <w:b/>
          <w:szCs w:val="21"/>
        </w:rPr>
        <w:t>对反动派造反有理</w:t>
      </w:r>
      <w:r>
        <w:rPr>
          <w:rFonts w:hint="eastAsia" w:asciiTheme="minorEastAsia" w:hAnsiTheme="minorEastAsia" w:eastAsiaTheme="minorEastAsia"/>
          <w:szCs w:val="21"/>
        </w:rPr>
        <w:t>”的指令。对红卫兵乱批乱斗公然破坏法制的野蛮行径，“</w:t>
      </w:r>
      <w:r>
        <w:rPr>
          <w:rFonts w:hint="eastAsia" w:asciiTheme="minorEastAsia" w:hAnsiTheme="minorEastAsia" w:eastAsiaTheme="minorEastAsia"/>
          <w:b/>
          <w:szCs w:val="21"/>
        </w:rPr>
        <w:t>表示热烈的支持</w:t>
      </w:r>
      <w:r>
        <w:rPr>
          <w:rFonts w:hint="eastAsia" w:asciiTheme="minorEastAsia" w:hAnsiTheme="minorEastAsia" w:eastAsiaTheme="minorEastAsia"/>
          <w:szCs w:val="21"/>
        </w:rPr>
        <w:t>”，并保证说：“</w:t>
      </w:r>
      <w:r>
        <w:rPr>
          <w:rFonts w:hint="eastAsia" w:asciiTheme="minorEastAsia" w:hAnsiTheme="minorEastAsia" w:eastAsiaTheme="minorEastAsia"/>
          <w:b/>
          <w:szCs w:val="21"/>
        </w:rPr>
        <w:t>不论在北京，在全国，在文化大革命运动中，凡是同你们采取同样革命态度的人们，我们一律给予热烈的支持</w:t>
      </w:r>
      <w:r>
        <w:rPr>
          <w:rFonts w:hint="eastAsia" w:asciiTheme="minorEastAsia" w:hAnsiTheme="minorEastAsia" w:eastAsiaTheme="minorEastAsia"/>
          <w:szCs w:val="21"/>
        </w:rPr>
        <w:t>。”从18日起，到11月下旬，他先后在京8次接见了1,200多万红卫兵。他利用红卫兵的无知和野蛮，在全国到处鼓动“造反”，揪斗右派和各级当权派、委员，搞得官无宁日；任意揪、斗、批、杀无辜百姓，搞得民不聊生。对此，他美其名曰：“</w:t>
      </w:r>
      <w:r>
        <w:rPr>
          <w:rFonts w:hint="eastAsia" w:cs="Arial" w:asciiTheme="minorEastAsia" w:hAnsiTheme="minorEastAsia" w:eastAsiaTheme="minorEastAsia"/>
          <w:b/>
          <w:szCs w:val="21"/>
        </w:rPr>
        <w:t>天下</w:t>
      </w:r>
      <w:r>
        <w:rPr>
          <w:rStyle w:val="6"/>
          <w:rFonts w:hint="eastAsia" w:cs="Arial" w:asciiTheme="minorEastAsia" w:hAnsiTheme="minorEastAsia" w:eastAsiaTheme="minorEastAsia"/>
          <w:b/>
          <w:color w:val="auto"/>
          <w:szCs w:val="21"/>
        </w:rPr>
        <w:t>大乱</w:t>
      </w:r>
      <w:r>
        <w:rPr>
          <w:rFonts w:hint="eastAsia" w:cs="Arial" w:asciiTheme="minorEastAsia" w:hAnsiTheme="minorEastAsia" w:eastAsiaTheme="minorEastAsia"/>
          <w:b/>
          <w:szCs w:val="21"/>
        </w:rPr>
        <w:t>,达到天下</w:t>
      </w:r>
      <w:r>
        <w:rPr>
          <w:rStyle w:val="6"/>
          <w:rFonts w:hint="eastAsia" w:cs="Arial" w:asciiTheme="minorEastAsia" w:hAnsiTheme="minorEastAsia" w:eastAsiaTheme="minorEastAsia"/>
          <w:b/>
          <w:color w:val="auto"/>
          <w:szCs w:val="21"/>
        </w:rPr>
        <w:t>大治</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9、</w:t>
      </w:r>
      <w:r>
        <w:rPr>
          <w:rFonts w:hint="eastAsia" w:asciiTheme="minorEastAsia" w:hAnsiTheme="minorEastAsia" w:eastAsiaTheme="minorEastAsia"/>
          <w:b/>
          <w:szCs w:val="21"/>
        </w:rPr>
        <w:t>毛导演上海夺权的“一月风暴”</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在他的怂恿、鼓励和操纵下，王洪文等造反派，夺取了中共上海市委、市政府权力，时称“一月风暴”。1967年元月8日，他对自己导演的夺权很满意，赞扬说：“</w:t>
      </w:r>
      <w:r>
        <w:rPr>
          <w:rFonts w:hint="eastAsia" w:asciiTheme="minorEastAsia" w:hAnsiTheme="minorEastAsia" w:eastAsiaTheme="minorEastAsia"/>
          <w:b/>
          <w:szCs w:val="21"/>
        </w:rPr>
        <w:t>这是一个阶级推翻一个阶级，这是一场大革命。</w:t>
      </w:r>
      <w:r>
        <w:rPr>
          <w:rFonts w:hint="eastAsia" w:asciiTheme="minorEastAsia" w:hAnsiTheme="minorEastAsia" w:eastAsiaTheme="minorEastAsia"/>
          <w:szCs w:val="21"/>
        </w:rPr>
        <w:t>”继而向全国发出了夺权的暗示：“</w:t>
      </w:r>
      <w:r>
        <w:rPr>
          <w:rFonts w:hint="eastAsia" w:asciiTheme="minorEastAsia" w:hAnsiTheme="minorEastAsia" w:eastAsiaTheme="minorEastAsia"/>
          <w:b/>
          <w:szCs w:val="21"/>
        </w:rPr>
        <w:t>上海革命力量起来，全国就有希望。它不能不影响整个华东，影响全国各省市</w:t>
      </w:r>
      <w:r>
        <w:rPr>
          <w:rFonts w:hint="eastAsia" w:asciiTheme="minorEastAsia" w:hAnsiTheme="minorEastAsia" w:eastAsiaTheme="minorEastAsia"/>
          <w:szCs w:val="21"/>
        </w:rPr>
        <w:t>。”他通过广播宣布：“</w:t>
      </w:r>
      <w:r>
        <w:rPr>
          <w:rFonts w:hint="eastAsia" w:asciiTheme="minorEastAsia" w:hAnsiTheme="minorEastAsia" w:eastAsiaTheme="minorEastAsia"/>
          <w:b/>
          <w:szCs w:val="21"/>
        </w:rPr>
        <w:t>我们坚决地支持你们敢闯、敢干、敢革命、敢造反的无产阶级革命精神</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紧跟毛的周恩来说：“</w:t>
      </w:r>
      <w:r>
        <w:rPr>
          <w:rFonts w:hint="eastAsia" w:asciiTheme="minorEastAsia" w:hAnsiTheme="minorEastAsia" w:eastAsiaTheme="minorEastAsia"/>
          <w:b/>
          <w:szCs w:val="21"/>
        </w:rPr>
        <w:t>我们夺的是领导权，可以先夺权再逐步改造</w:t>
      </w:r>
      <w:r>
        <w:rPr>
          <w:rFonts w:hint="eastAsia" w:asciiTheme="minorEastAsia" w:hAnsiTheme="minorEastAsia" w:eastAsiaTheme="minorEastAsia"/>
          <w:szCs w:val="21"/>
        </w:rPr>
        <w:t>。”“</w:t>
      </w:r>
      <w:r>
        <w:rPr>
          <w:rFonts w:hint="eastAsia" w:asciiTheme="minorEastAsia" w:hAnsiTheme="minorEastAsia" w:eastAsiaTheme="minorEastAsia"/>
          <w:b/>
          <w:szCs w:val="21"/>
        </w:rPr>
        <w:t>政治统帅一切，要全面夺权</w:t>
      </w:r>
      <w:r>
        <w:rPr>
          <w:rFonts w:hint="eastAsia" w:asciiTheme="minorEastAsia" w:hAnsiTheme="minorEastAsia" w:eastAsiaTheme="minorEastAsia"/>
          <w:szCs w:val="21"/>
        </w:rPr>
        <w:t>”“</w:t>
      </w:r>
      <w:r>
        <w:rPr>
          <w:rFonts w:hint="eastAsia" w:asciiTheme="minorEastAsia" w:hAnsiTheme="minorEastAsia" w:eastAsiaTheme="minorEastAsia"/>
          <w:b/>
          <w:szCs w:val="21"/>
        </w:rPr>
        <w:t>外交部夺权我是支持的</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bCs/>
          <w:szCs w:val="21"/>
        </w:rPr>
        <w:t xml:space="preserve"> 10、</w:t>
      </w:r>
      <w:r>
        <w:rPr>
          <w:rFonts w:hint="eastAsia" w:asciiTheme="minorEastAsia" w:hAnsiTheme="minorEastAsia" w:eastAsiaTheme="minorEastAsia"/>
          <w:b/>
          <w:szCs w:val="21"/>
        </w:rPr>
        <w:t>毛号召、支持“横扫一切牛鬼蛇神”、</w:t>
      </w:r>
      <w:r>
        <w:rPr>
          <w:rFonts w:hint="eastAsia" w:asciiTheme="minorEastAsia" w:hAnsiTheme="minorEastAsia" w:eastAsiaTheme="minorEastAsia"/>
          <w:b/>
          <w:bCs/>
          <w:szCs w:val="21"/>
        </w:rPr>
        <w:t>大破</w:t>
      </w:r>
      <w:r>
        <w:rPr>
          <w:rFonts w:hint="eastAsia" w:asciiTheme="minorEastAsia" w:hAnsiTheme="minorEastAsia" w:eastAsiaTheme="minorEastAsia"/>
          <w:b/>
          <w:szCs w:val="21"/>
        </w:rPr>
        <w:t>“四旧”</w:t>
      </w:r>
    </w:p>
    <w:p>
      <w:pPr>
        <w:rPr>
          <w:rFonts w:asciiTheme="minorEastAsia" w:hAnsiTheme="minorEastAsia" w:eastAsiaTheme="minorEastAsia"/>
          <w:szCs w:val="21"/>
        </w:rPr>
      </w:pPr>
      <w:r>
        <w:rPr>
          <w:rFonts w:hint="eastAsia" w:asciiTheme="minorEastAsia" w:hAnsiTheme="minorEastAsia" w:eastAsiaTheme="minorEastAsia"/>
          <w:szCs w:val="21"/>
        </w:rPr>
        <w:t xml:space="preserve">    在破“四旧”和“横扫一切牛鬼蛇神”中，他指令说：“</w:t>
      </w:r>
      <w:r>
        <w:rPr>
          <w:rFonts w:hint="eastAsia" w:asciiTheme="minorEastAsia" w:hAnsiTheme="minorEastAsia" w:eastAsiaTheme="minorEastAsia"/>
          <w:b/>
          <w:szCs w:val="21"/>
        </w:rPr>
        <w:t>北京几个朝代的遗老没人动过，这次‘破四旧’动了，这样也好</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1966年6月，他发出了《关于发生打人事件的指示》：“</w:t>
      </w:r>
      <w:r>
        <w:rPr>
          <w:rFonts w:hint="eastAsia" w:asciiTheme="minorEastAsia" w:hAnsiTheme="minorEastAsia" w:eastAsiaTheme="minorEastAsia"/>
          <w:b/>
          <w:szCs w:val="21"/>
        </w:rPr>
        <w:t>对打人也要进行阶级分析：好人打坏人活该；坏人打好人，好人光荣；好人打好人误会</w:t>
      </w:r>
      <w:r>
        <w:rPr>
          <w:rFonts w:hint="eastAsia" w:asciiTheme="minorEastAsia" w:hAnsiTheme="minorEastAsia" w:eastAsiaTheme="minorEastAsia"/>
          <w:szCs w:val="21"/>
        </w:rPr>
        <w:t>。”可能发现说得太露骨了，便补充说：“</w:t>
      </w:r>
      <w:r>
        <w:rPr>
          <w:rFonts w:hint="eastAsia" w:asciiTheme="minorEastAsia" w:hAnsiTheme="minorEastAsia" w:eastAsiaTheme="minorEastAsia"/>
          <w:b/>
          <w:szCs w:val="21"/>
        </w:rPr>
        <w:t>今后不许打人，要摆事实，讲道理</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1966年8月8日，由“毛泽东同志亲自主持制定的”的《十六条》的第一条规定：“资产阶级虽然已经被推翻，但是，他们企图用剥削阶级的</w:t>
      </w:r>
      <w:r>
        <w:rPr>
          <w:rFonts w:hint="eastAsia" w:asciiTheme="minorEastAsia" w:hAnsiTheme="minorEastAsia" w:eastAsiaTheme="minorEastAsia"/>
          <w:b/>
          <w:bCs/>
          <w:szCs w:val="21"/>
        </w:rPr>
        <w:t>旧思想、旧文化、旧风俗、旧习惯</w:t>
      </w:r>
      <w:r>
        <w:rPr>
          <w:rFonts w:hint="eastAsia" w:asciiTheme="minorEastAsia" w:hAnsiTheme="minorEastAsia" w:eastAsiaTheme="minorEastAsia"/>
          <w:szCs w:val="21"/>
        </w:rPr>
        <w:t>，来腐蚀群众，征服人心，力求达到他们复辟的目的。”《十六条》还规定：“在当前，我们的目的是斗垮走资本主义道路的当权派，批判资产阶级的反动学术‘权威’，</w:t>
      </w:r>
      <w:r>
        <w:rPr>
          <w:rFonts w:hint="eastAsia" w:asciiTheme="minorEastAsia" w:hAnsiTheme="minorEastAsia" w:eastAsiaTheme="minorEastAsia"/>
          <w:b/>
          <w:bCs/>
          <w:szCs w:val="21"/>
        </w:rPr>
        <w:t>批判资产阶级和一切剥削阶级的意识形态</w:t>
      </w:r>
      <w:r>
        <w:rPr>
          <w:rFonts w:hint="eastAsia" w:asciiTheme="minorEastAsia" w:hAnsiTheme="minorEastAsia" w:eastAsiaTheme="minorEastAsia"/>
          <w:szCs w:val="21"/>
        </w:rPr>
        <w:t>。”于是，林彪、周恩来利用毛批准的讲话稿，在天安门城楼上大喊大叫：“</w:t>
      </w:r>
      <w:r>
        <w:rPr>
          <w:rFonts w:hint="eastAsia" w:asciiTheme="minorEastAsia" w:hAnsiTheme="minorEastAsia" w:eastAsiaTheme="minorEastAsia"/>
          <w:b/>
          <w:szCs w:val="21"/>
        </w:rPr>
        <w:t>我们要大破一切剥削阶级的旧思想，旧文化，旧风俗，旧习惯</w:t>
      </w:r>
      <w:r>
        <w:rPr>
          <w:rFonts w:hint="eastAsia" w:asciiTheme="minorEastAsia" w:hAnsiTheme="minorEastAsia" w:eastAsiaTheme="minorEastAsia"/>
          <w:szCs w:val="21"/>
        </w:rPr>
        <w:t>！”“</w:t>
      </w:r>
      <w:r>
        <w:rPr>
          <w:rFonts w:hint="eastAsia" w:asciiTheme="minorEastAsia" w:hAnsiTheme="minorEastAsia" w:eastAsiaTheme="minorEastAsia"/>
          <w:b/>
          <w:szCs w:val="21"/>
        </w:rPr>
        <w:t>我们要扫除一切害人虫，搬掉一切绊脚石</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11、</w:t>
      </w:r>
      <w:r>
        <w:rPr>
          <w:rFonts w:hint="eastAsia" w:asciiTheme="minorEastAsia" w:hAnsiTheme="minorEastAsia" w:eastAsiaTheme="minorEastAsia"/>
          <w:b/>
          <w:szCs w:val="21"/>
        </w:rPr>
        <w:t>毛号召武斗、打内战</w:t>
      </w:r>
    </w:p>
    <w:p>
      <w:pPr>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1966年8月23日，他在中央工作会议上继续鼓吹“大乱”说：“</w:t>
      </w:r>
      <w:r>
        <w:rPr>
          <w:rFonts w:hint="eastAsia" w:cs="楷体_GB2312" w:asciiTheme="minorEastAsia" w:hAnsiTheme="minorEastAsia" w:eastAsiaTheme="minorEastAsia"/>
          <w:b/>
          <w:bCs/>
          <w:szCs w:val="21"/>
        </w:rPr>
        <w:t>主要问题是对各地所谓乱的问题，采取什么方针？我的意见是乱它几个月</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我看北京乱得不厉害</w:t>
      </w:r>
      <w:r>
        <w:rPr>
          <w:rFonts w:hint="eastAsia" w:cs="楷体_GB2312"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12月26日，毛在他的73岁生日宴席上发出号召：“</w:t>
      </w:r>
      <w:r>
        <w:rPr>
          <w:rFonts w:hint="eastAsia" w:asciiTheme="minorEastAsia" w:hAnsiTheme="minorEastAsia" w:eastAsiaTheme="minorEastAsia"/>
          <w:b/>
          <w:szCs w:val="21"/>
        </w:rPr>
        <w:t>为展开全国全面内战干杯</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在1967年4月军委扩大会上，他再次说：“</w:t>
      </w:r>
      <w:r>
        <w:rPr>
          <w:rFonts w:hint="eastAsia" w:asciiTheme="minorEastAsia" w:hAnsiTheme="minorEastAsia" w:eastAsiaTheme="minorEastAsia"/>
          <w:b/>
          <w:szCs w:val="21"/>
        </w:rPr>
        <w:t>这次无产阶级文化大革命是一场全面内战</w:t>
      </w:r>
      <w:r>
        <w:rPr>
          <w:rFonts w:hint="eastAsia" w:asciiTheme="minorEastAsia" w:hAnsiTheme="minorEastAsia" w:eastAsiaTheme="minorEastAsia"/>
          <w:szCs w:val="21"/>
        </w:rPr>
        <w:t>。”</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7月13日，他在中央文革碰头会的全体成员会议上，鼓吹打死人。他说：“</w:t>
      </w:r>
      <w:r>
        <w:rPr>
          <w:rFonts w:hint="eastAsia" w:cs="楷体_GB2312" w:asciiTheme="minorEastAsia" w:hAnsiTheme="minorEastAsia" w:eastAsiaTheme="minorEastAsia"/>
          <w:b/>
          <w:szCs w:val="21"/>
        </w:rPr>
        <w:t>南京街上闹得很厉害，我越看越高兴</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szCs w:val="21"/>
        </w:rPr>
        <w:t>现在打死几个人，没有什么了不起</w:t>
      </w:r>
      <w:r>
        <w:rPr>
          <w:rFonts w:hint="eastAsia" w:cs="楷体_GB2312" w:asciiTheme="minorEastAsia" w:hAnsiTheme="minorEastAsia" w:eastAsiaTheme="minorEastAsia"/>
          <w:bCs/>
          <w:szCs w:val="21"/>
        </w:rPr>
        <w:t>。</w:t>
      </w:r>
      <w:r>
        <w:rPr>
          <w:rFonts w:hint="eastAsia" w:cs="楷体_GB2312"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9月18日，他在长沙讲话：“</w:t>
      </w:r>
      <w:r>
        <w:rPr>
          <w:rFonts w:hint="eastAsia" w:asciiTheme="minorEastAsia" w:hAnsiTheme="minorEastAsia" w:eastAsiaTheme="minorEastAsia"/>
          <w:b/>
          <w:szCs w:val="21"/>
        </w:rPr>
        <w:t>打打也好，受受教育嘛，许多农民不容易进城，现在是十五个工分，还有三十个工分，有的是抽人去打，有的是二元钱一天，有的是打一仗一百元钱，</w:t>
      </w:r>
      <w:r>
        <w:rPr>
          <w:rFonts w:hint="eastAsia" w:asciiTheme="minorEastAsia" w:hAnsiTheme="minorEastAsia" w:eastAsiaTheme="minorEastAsia"/>
          <w:b/>
          <w:bCs/>
          <w:szCs w:val="21"/>
        </w:rPr>
        <w:t>打死了给一百元钱，没打死也给一百元钱</w:t>
      </w:r>
      <w:r>
        <w:rPr>
          <w:rFonts w:hint="eastAsia" w:asciiTheme="minorEastAsia" w:hAnsiTheme="minorEastAsia" w:eastAsiaTheme="minorEastAsia"/>
          <w:szCs w:val="21"/>
        </w:rPr>
        <w:t>。”</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szCs w:val="21"/>
        </w:rPr>
        <w:t>1968年7月28日，他在召见首都红代会负责人谈话时，再次赞扬武斗。他说：“</w:t>
      </w:r>
      <w:r>
        <w:rPr>
          <w:rFonts w:hint="eastAsia" w:cs="楷体_GB2312" w:asciiTheme="minorEastAsia" w:hAnsiTheme="minorEastAsia" w:eastAsiaTheme="minorEastAsia"/>
          <w:b/>
          <w:bCs/>
          <w:szCs w:val="21"/>
        </w:rPr>
        <w:t>我才不怕打，一听打仗我就高兴。北京算什么打？无非冷兵器，开了几枪。四川才算打，双方都有几万人，有枪有炮，听说还有无线电</w:t>
      </w:r>
      <w:r>
        <w:rPr>
          <w:rFonts w:hint="eastAsia" w:cs="楷体_GB2312"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据报导，在毛号召的内战中，许多当权派遭到迫害，全国无辜百姓有50～60万人丧生。</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12、</w:t>
      </w:r>
      <w:r>
        <w:rPr>
          <w:rFonts w:hint="eastAsia" w:asciiTheme="minorEastAsia" w:hAnsiTheme="minorEastAsia" w:eastAsiaTheme="minorEastAsia"/>
          <w:b/>
          <w:szCs w:val="21"/>
        </w:rPr>
        <w:t>毛号召“群众专政”，鼓吹有领导的无政府法西斯主义</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1966年7月21日，毛说：“</w:t>
      </w:r>
      <w:r>
        <w:rPr>
          <w:rFonts w:hint="eastAsia" w:asciiTheme="minorEastAsia" w:hAnsiTheme="minorEastAsia" w:eastAsiaTheme="minorEastAsia"/>
          <w:b/>
          <w:szCs w:val="21"/>
        </w:rPr>
        <w:t>为什么不准包围省市委、报馆、国务院</w:t>
      </w:r>
      <w:r>
        <w:rPr>
          <w:rFonts w:hint="eastAsia" w:asciiTheme="minorEastAsia" w:hAnsiTheme="minorEastAsia" w:eastAsiaTheme="minorEastAsia"/>
          <w:szCs w:val="21"/>
        </w:rPr>
        <w:t>？”又说：“</w:t>
      </w:r>
      <w:r>
        <w:rPr>
          <w:rFonts w:hint="eastAsia" w:asciiTheme="minorEastAsia" w:hAnsiTheme="minorEastAsia" w:eastAsiaTheme="minorEastAsia"/>
          <w:b/>
          <w:szCs w:val="21"/>
        </w:rPr>
        <w:t>没有省委也不要紧，还有地委、县委呢</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8月23日，毛在中央工作会议上说：“</w:t>
      </w:r>
      <w:r>
        <w:rPr>
          <w:rFonts w:hint="eastAsia" w:asciiTheme="minorEastAsia" w:hAnsiTheme="minorEastAsia" w:eastAsiaTheme="minorEastAsia"/>
          <w:b/>
          <w:szCs w:val="21"/>
        </w:rPr>
        <w:t>我的意见，乱它几个月</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1967年9月18日，</w:t>
      </w:r>
      <w:r>
        <w:rPr>
          <w:rFonts w:hint="eastAsia" w:asciiTheme="minorEastAsia" w:hAnsiTheme="minorEastAsia" w:eastAsiaTheme="minorEastAsia"/>
          <w:szCs w:val="21"/>
        </w:rPr>
        <w:t>他说：“</w:t>
      </w:r>
      <w:r>
        <w:rPr>
          <w:rFonts w:hint="eastAsia" w:asciiTheme="minorEastAsia" w:hAnsiTheme="minorEastAsia" w:eastAsiaTheme="minorEastAsia"/>
          <w:b/>
          <w:szCs w:val="21"/>
        </w:rPr>
        <w:t>过去好像没有公检法就不得了了，我一听说公检法垮台了，我很高兴</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b/>
          <w:szCs w:val="21"/>
        </w:rPr>
        <w:t>我看北京乱得不厉害</w:t>
      </w:r>
      <w:r>
        <w:rPr>
          <w:rFonts w:hint="eastAsia" w:asciiTheme="minorEastAsia" w:hAnsiTheme="minorEastAsia" w:eastAsiaTheme="minorEastAsia"/>
          <w:szCs w:val="21"/>
        </w:rPr>
        <w:t>。”他号召“群众专政”。1968年7月28日，他在肯定北京“群众专政”的经验时说：“</w:t>
      </w:r>
      <w:r>
        <w:rPr>
          <w:rFonts w:hint="eastAsia" w:asciiTheme="minorEastAsia" w:hAnsiTheme="minorEastAsia" w:eastAsiaTheme="minorEastAsia"/>
          <w:b/>
          <w:szCs w:val="21"/>
        </w:rPr>
        <w:t>过去北京革委会、卫戍区对大学的武斗不怕乱、不管、不急、不压，这看来还是对的</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据报导，在毛的有领导的无政府主义</w:t>
      </w:r>
      <w:r>
        <w:rPr>
          <w:rFonts w:hint="eastAsia" w:cs="楷体" w:asciiTheme="minorEastAsia" w:hAnsiTheme="minorEastAsia" w:eastAsiaTheme="minorEastAsia"/>
          <w:bCs/>
          <w:szCs w:val="21"/>
        </w:rPr>
        <w:t>法西斯式的</w:t>
      </w:r>
      <w:r>
        <w:rPr>
          <w:rFonts w:hint="eastAsia" w:asciiTheme="minorEastAsia" w:hAnsiTheme="minorEastAsia" w:eastAsiaTheme="minorEastAsia"/>
          <w:szCs w:val="21"/>
        </w:rPr>
        <w:t>“群众专政”中，全国约有20多万老百姓惨遭杀戮。</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13、</w:t>
      </w:r>
      <w:r>
        <w:rPr>
          <w:rFonts w:hint="eastAsia" w:asciiTheme="minorEastAsia" w:hAnsiTheme="minorEastAsia" w:eastAsiaTheme="minorEastAsia"/>
          <w:b/>
          <w:szCs w:val="21"/>
        </w:rPr>
        <w:t>毛分裂军队、武装左派</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1967年8月4日，毛写信给江青说：“</w:t>
      </w:r>
      <w:r>
        <w:rPr>
          <w:rFonts w:hint="eastAsia" w:asciiTheme="minorEastAsia" w:hAnsiTheme="minorEastAsia" w:eastAsiaTheme="minorEastAsia"/>
          <w:b/>
          <w:szCs w:val="21"/>
        </w:rPr>
        <w:t>75%的军区和驻军支持右派。</w:t>
      </w:r>
      <w:r>
        <w:rPr>
          <w:rFonts w:hint="eastAsia" w:asciiTheme="minorEastAsia" w:hAnsiTheme="minorEastAsia" w:eastAsiaTheme="minorEastAsia"/>
          <w:szCs w:val="21"/>
        </w:rPr>
        <w:t>”因此，他在信中下达了“</w:t>
      </w:r>
      <w:r>
        <w:rPr>
          <w:rFonts w:hint="eastAsia" w:asciiTheme="minorEastAsia" w:hAnsiTheme="minorEastAsia" w:eastAsiaTheme="minorEastAsia"/>
          <w:b/>
          <w:szCs w:val="21"/>
        </w:rPr>
        <w:t>应大量武装左派</w:t>
      </w:r>
      <w:r>
        <w:rPr>
          <w:rFonts w:hint="eastAsia" w:asciiTheme="minorEastAsia" w:hAnsiTheme="minorEastAsia" w:eastAsiaTheme="minorEastAsia"/>
          <w:szCs w:val="21"/>
        </w:rPr>
        <w:t>”的命令。其中，被武装起来的上海左派民兵，成了“第四大罪状”的基础力量。</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1967年7月18日，他在东湖梅岭一号对周恩来、谢富治、王力等近臣说：“</w:t>
      </w:r>
      <w:r>
        <w:rPr>
          <w:rFonts w:hint="eastAsia" w:asciiTheme="minorEastAsia" w:hAnsiTheme="minorEastAsia" w:eastAsiaTheme="minorEastAsia"/>
          <w:b/>
          <w:szCs w:val="21"/>
        </w:rPr>
        <w:t>为什么不能把工人﹑学生武装起来？我看要把他们武装起来</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1976年4月5日，毛利用武装起来的左派基干民兵，镇压了天安门悼念周恩来的“四五运动”。</w:t>
      </w:r>
    </w:p>
    <w:p>
      <w:pPr>
        <w:ind w:firstLine="360"/>
        <w:rPr>
          <w:rFonts w:asciiTheme="minorEastAsia" w:hAnsiTheme="minorEastAsia" w:eastAsiaTheme="minorEastAsia"/>
          <w:szCs w:val="21"/>
        </w:rPr>
      </w:pPr>
      <w:r>
        <w:rPr>
          <w:rFonts w:hint="eastAsia" w:asciiTheme="minorEastAsia" w:hAnsiTheme="minorEastAsia" w:eastAsiaTheme="minorEastAsia"/>
          <w:b/>
          <w:bCs/>
          <w:szCs w:val="21"/>
        </w:rPr>
        <w:t>14、</w:t>
      </w:r>
      <w:r>
        <w:rPr>
          <w:rFonts w:hint="eastAsia" w:asciiTheme="minorEastAsia" w:hAnsiTheme="minorEastAsia" w:eastAsiaTheme="minorEastAsia"/>
          <w:b/>
          <w:szCs w:val="21"/>
        </w:rPr>
        <w:t>毛支持“揪军内一小撮”</w:t>
      </w:r>
    </w:p>
    <w:p>
      <w:pPr>
        <w:ind w:firstLine="360"/>
        <w:rPr>
          <w:rFonts w:asciiTheme="minorEastAsia" w:hAnsiTheme="minorEastAsia" w:eastAsiaTheme="minorEastAsia"/>
          <w:szCs w:val="21"/>
        </w:rPr>
      </w:pPr>
      <w:r>
        <w:rPr>
          <w:rFonts w:hint="eastAsia" w:asciiTheme="minorEastAsia" w:hAnsiTheme="minorEastAsia" w:eastAsiaTheme="minorEastAsia"/>
          <w:szCs w:val="21"/>
        </w:rPr>
        <w:t>1967年7月26日, 经毛泽东审定的中共中央《给武汉市革命群众和广大指战员的一封信》中明确提出﹕“</w:t>
      </w:r>
      <w:r>
        <w:rPr>
          <w:rFonts w:hint="eastAsia" w:asciiTheme="minorEastAsia" w:hAnsiTheme="minorEastAsia" w:eastAsiaTheme="minorEastAsia"/>
          <w:b/>
          <w:szCs w:val="21"/>
        </w:rPr>
        <w:t>你们英勇地打败了党内﹑军内一小撮走资本主义道路当权派的极端狂妄的进攻</w:t>
      </w:r>
      <w:r>
        <w:rPr>
          <w:rFonts w:hint="eastAsia" w:asciiTheme="minorEastAsia" w:hAnsiTheme="minorEastAsia" w:eastAsiaTheme="minorEastAsia"/>
          <w:szCs w:val="21"/>
        </w:rPr>
        <w:t>”。自此，“揪军内一小撮”的声浪席卷中国。例如 “决心把混进党政军里的一小撮走资本主义道路当权派斗倒斗臭。” “坚决打倒中国的赫鲁晓夫，坚决打倒党内军内一小撮走资本主义道路的当权派，坚决打倒武汉地区党内、军内一小撮走资本主义道路的当权派。”但到最后，他把责任推到“王关戚”即王力、关锋、戚本禹三个笔杆子身上。</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15、</w:t>
      </w:r>
      <w:r>
        <w:rPr>
          <w:rFonts w:hint="eastAsia" w:asciiTheme="minorEastAsia" w:hAnsiTheme="minorEastAsia" w:eastAsiaTheme="minorEastAsia"/>
          <w:b/>
          <w:szCs w:val="21"/>
        </w:rPr>
        <w:t>毛支持江青的文革小组</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1967年7月18日，他说：“</w:t>
      </w:r>
      <w:r>
        <w:rPr>
          <w:rFonts w:hint="eastAsia" w:asciiTheme="minorEastAsia" w:hAnsiTheme="minorEastAsia" w:eastAsiaTheme="minorEastAsia"/>
          <w:b/>
          <w:szCs w:val="21"/>
        </w:rPr>
        <w:t>中央好多部，没有做多少好事，文革小组却做了不少好事，名声很大</w:t>
      </w:r>
      <w:r>
        <w:rPr>
          <w:rFonts w:hint="eastAsia" w:asciiTheme="minorEastAsia" w:hAnsiTheme="minorEastAsia" w:eastAsiaTheme="minorEastAsia"/>
          <w:szCs w:val="21"/>
        </w:rPr>
        <w:t>。”又说:“</w:t>
      </w:r>
      <w:r>
        <w:rPr>
          <w:rFonts w:hint="eastAsia" w:asciiTheme="minorEastAsia" w:hAnsiTheme="minorEastAsia" w:eastAsiaTheme="minorEastAsia"/>
          <w:b/>
          <w:szCs w:val="21"/>
        </w:rPr>
        <w:t>中央文革小组执行十一中全会精神，错误是百分之一二三，百分之九十七是正确的。谁反对中央文革小组，我就坚决反对谁！要否定文化大革命，办不到</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16、</w:t>
      </w:r>
      <w:r>
        <w:rPr>
          <w:rFonts w:hint="eastAsia" w:asciiTheme="minorEastAsia" w:hAnsiTheme="minorEastAsia" w:eastAsiaTheme="minorEastAsia"/>
          <w:b/>
          <w:szCs w:val="21"/>
        </w:rPr>
        <w:t>毛下令清理阶级队伍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1968年6月，毛对尼雷尔总统说：“</w:t>
      </w:r>
      <w:r>
        <w:rPr>
          <w:rFonts w:hint="eastAsia" w:asciiTheme="minorEastAsia" w:hAnsiTheme="minorEastAsia" w:eastAsiaTheme="minorEastAsia"/>
          <w:b/>
          <w:szCs w:val="21"/>
        </w:rPr>
        <w:t>解放以后十几年，被资产阶级包围，被国民党的残渣余孽和党内的叛徒、特务、反革命等坏人包围着</w:t>
      </w:r>
      <w:r>
        <w:rPr>
          <w:rFonts w:hint="eastAsia" w:asciiTheme="minorEastAsia" w:hAnsiTheme="minorEastAsia" w:eastAsiaTheme="minorEastAsia"/>
          <w:szCs w:val="21"/>
        </w:rPr>
        <w:t>。”“</w:t>
      </w:r>
      <w:r>
        <w:rPr>
          <w:rFonts w:hint="eastAsia" w:asciiTheme="minorEastAsia" w:hAnsiTheme="minorEastAsia" w:eastAsiaTheme="minorEastAsia"/>
          <w:b/>
          <w:szCs w:val="21"/>
        </w:rPr>
        <w:t>过去好多工厂、学校不在我们手里，很多在资产阶级手里，在国民党留下来的那些人手里</w:t>
      </w:r>
      <w:r>
        <w:rPr>
          <w:rFonts w:hint="eastAsia" w:asciiTheme="minorEastAsia" w:hAnsiTheme="minorEastAsia" w:eastAsiaTheme="minorEastAsia"/>
          <w:szCs w:val="21"/>
        </w:rPr>
        <w:t>……”清理阶级队伍运动，是文革中持续时间最长、受害面最宽的一次运动。《判决书》第二大罪状所列的冀东案、赵健民特务案、内人党案、新疆集团案、东北帮案、广东地下党案等冤案，包括本书列举的冤案，都是在毛下令“清队”中制造的。史学家丁抒在研究许多档案资料后，结论说：“清理阶级队伍运动三千万人被斗，五十万人死亡！”</w:t>
      </w:r>
    </w:p>
    <w:p>
      <w:pPr>
        <w:ind w:firstLine="422" w:firstLineChars="200"/>
        <w:rPr>
          <w:rFonts w:asciiTheme="minorEastAsia" w:hAnsiTheme="minorEastAsia" w:eastAsiaTheme="minorEastAsia"/>
          <w:szCs w:val="21"/>
        </w:rPr>
      </w:pPr>
      <w:r>
        <w:rPr>
          <w:rFonts w:hint="eastAsia" w:cs="楷体_GB2312" w:asciiTheme="minorEastAsia" w:hAnsiTheme="minorEastAsia" w:eastAsiaTheme="minorEastAsia"/>
          <w:b/>
          <w:bCs/>
          <w:szCs w:val="21"/>
        </w:rPr>
        <w:t>17、</w:t>
      </w:r>
      <w:r>
        <w:rPr>
          <w:rFonts w:hint="eastAsia" w:cs="楷体_GB2312" w:asciiTheme="minorEastAsia" w:hAnsiTheme="minorEastAsia" w:eastAsiaTheme="minorEastAsia"/>
          <w:b/>
          <w:szCs w:val="21"/>
        </w:rPr>
        <w:t>毛逼走林彪</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毛与副帅林彪发生矛盾，不依靠组织程序解决分歧，却利用南巡机会，发表非组织的南巡讲话，煽动下面倒林，终致林彪儿子林立果造反和携父母出逃。</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b/>
          <w:bCs/>
          <w:szCs w:val="21"/>
        </w:rPr>
        <w:t>18、</w:t>
      </w:r>
      <w:r>
        <w:rPr>
          <w:rFonts w:hint="eastAsia" w:cs="楷体_GB2312" w:asciiTheme="minorEastAsia" w:hAnsiTheme="minorEastAsia" w:eastAsiaTheme="minorEastAsia"/>
          <w:b/>
          <w:szCs w:val="21"/>
        </w:rPr>
        <w:t>毛批准周恩来提出的“一打三反</w:t>
      </w:r>
      <w:r>
        <w:rPr>
          <w:rFonts w:cs="楷体_GB2312" w:asciiTheme="minorEastAsia" w:hAnsiTheme="minorEastAsia" w:eastAsiaTheme="minorEastAsia"/>
          <w:b/>
          <w:szCs w:val="21"/>
        </w:rPr>
        <w:t>”</w:t>
      </w:r>
      <w:r>
        <w:rPr>
          <w:rFonts w:hint="eastAsia" w:cs="楷体_GB2312" w:asciiTheme="minorEastAsia" w:hAnsiTheme="minorEastAsia" w:eastAsiaTheme="minorEastAsia"/>
          <w:b/>
          <w:szCs w:val="21"/>
        </w:rPr>
        <w:t>运动</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szCs w:val="21"/>
        </w:rPr>
        <w:t>在“一打三反”中，全国有数万异己者、持不同政见者和无辜老百姓，惨遭枪杀。</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b/>
          <w:bCs/>
          <w:szCs w:val="21"/>
        </w:rPr>
        <w:t>19、</w:t>
      </w:r>
      <w:r>
        <w:rPr>
          <w:rFonts w:hint="eastAsia" w:cs="楷体_GB2312" w:asciiTheme="minorEastAsia" w:hAnsiTheme="minorEastAsia" w:eastAsiaTheme="minorEastAsia"/>
          <w:b/>
          <w:szCs w:val="21"/>
        </w:rPr>
        <w:t>毛迫害刘少奇</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szCs w:val="21"/>
        </w:rPr>
        <w:t>1966年8月的中共八届十一中全会，毛怒斥刘少奇：</w:t>
      </w:r>
      <w:r>
        <w:rPr>
          <w:rFonts w:hint="eastAsia" w:asciiTheme="minorEastAsia" w:hAnsiTheme="minorEastAsia" w:eastAsiaTheme="minorEastAsia"/>
          <w:szCs w:val="21"/>
        </w:rPr>
        <w:t>“</w:t>
      </w:r>
      <w:r>
        <w:rPr>
          <w:rFonts w:hint="eastAsia" w:cs="楷体" w:asciiTheme="minorEastAsia" w:hAnsiTheme="minorEastAsia" w:eastAsiaTheme="minorEastAsia"/>
          <w:b/>
          <w:szCs w:val="21"/>
        </w:rPr>
        <w:t>这是镇压</w:t>
      </w:r>
      <w:r>
        <w:rPr>
          <w:rFonts w:hint="eastAsia" w:cs="楷体" w:asciiTheme="minorEastAsia" w:hAnsiTheme="minorEastAsia" w:eastAsiaTheme="minorEastAsia"/>
          <w:szCs w:val="21"/>
        </w:rPr>
        <w:t>，</w:t>
      </w:r>
      <w:r>
        <w:rPr>
          <w:rFonts w:hint="eastAsia" w:cs="楷体" w:asciiTheme="minorEastAsia" w:hAnsiTheme="minorEastAsia" w:eastAsiaTheme="minorEastAsia"/>
          <w:b/>
          <w:szCs w:val="21"/>
        </w:rPr>
        <w:t>是恐怖</w:t>
      </w:r>
      <w:r>
        <w:rPr>
          <w:rFonts w:hint="eastAsia" w:cs="楷体" w:asciiTheme="minorEastAsia" w:hAnsiTheme="minorEastAsia" w:eastAsiaTheme="minorEastAsia"/>
          <w:szCs w:val="21"/>
        </w:rPr>
        <w:t>，</w:t>
      </w:r>
      <w:r>
        <w:rPr>
          <w:rFonts w:hint="eastAsia" w:cs="楷体" w:asciiTheme="minorEastAsia" w:hAnsiTheme="minorEastAsia" w:eastAsiaTheme="minorEastAsia"/>
          <w:b/>
          <w:szCs w:val="21"/>
        </w:rPr>
        <w:t>这个恐怖来自中央。</w:t>
      </w:r>
      <w:r>
        <w:rPr>
          <w:rFonts w:hint="eastAsia" w:cs="楷体" w:asciiTheme="minorEastAsia" w:hAnsiTheme="minorEastAsia" w:eastAsiaTheme="minorEastAsia"/>
          <w:szCs w:val="21"/>
        </w:rPr>
        <w:t>”甚至斥刘是</w:t>
      </w:r>
      <w:r>
        <w:rPr>
          <w:rFonts w:hint="eastAsia" w:cs="楷体_GB2312" w:asciiTheme="minorEastAsia" w:hAnsiTheme="minorEastAsia" w:eastAsiaTheme="minorEastAsia"/>
          <w:szCs w:val="21"/>
        </w:rPr>
        <w:t>牛鬼蛇神</w:t>
      </w:r>
      <w:r>
        <w:rPr>
          <w:rFonts w:hint="eastAsia" w:cs="楷体_GB2312" w:asciiTheme="minorEastAsia" w:hAnsiTheme="minorEastAsia" w:eastAsiaTheme="minorEastAsia"/>
          <w:b/>
          <w:bCs/>
          <w:szCs w:val="21"/>
        </w:rPr>
        <w:t>：</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牛鬼蛇神，在座的就有</w:t>
      </w:r>
      <w:r>
        <w:rPr>
          <w:rFonts w:hint="eastAsia" w:cs="楷体_GB2312"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8月5日，毛写了一篇痛斥刘少奇的大字报《炮打司令部——我的一张大字报》：“</w:t>
      </w:r>
      <w:r>
        <w:rPr>
          <w:rFonts w:hint="eastAsia" w:asciiTheme="minorEastAsia" w:hAnsiTheme="minorEastAsia" w:eastAsiaTheme="minorEastAsia"/>
          <w:b/>
          <w:szCs w:val="21"/>
        </w:rPr>
        <w:t>全国第一张马列主义大字报和人民日报评论员的评论，写得何等好啊！请同志们重读这一篇大字报和这篇评论。可是在五十多天里，从中央到地方的某些领导同志，却反其道而行之，站在反动的资产阶级立场，实行资产阶级专政，将无产阶级轰轰烈烈的文化大革命运动打下去，颠倒是非，混淆黑白，围剿革命派，压制不同意见，实行白色恐怖，自以为得意，长资产阶级的威风，灭无产阶级的志气，又何其毒也！联系一九六二年的右倾和一九六四年的形“左”而实右的错误倾向，岂不是可以发人深醒的吗</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在许多中央委员面前，毛训斥刘少奇说：“</w:t>
      </w:r>
      <w:r>
        <w:rPr>
          <w:rFonts w:hint="eastAsia" w:asciiTheme="minorEastAsia" w:hAnsiTheme="minorEastAsia" w:eastAsiaTheme="minorEastAsia"/>
          <w:b/>
          <w:szCs w:val="21"/>
        </w:rPr>
        <w:t>你有什么了不起，我动一个小指头，就可以把你打倒</w:t>
      </w:r>
      <w:r>
        <w:rPr>
          <w:rFonts w:hint="eastAsia" w:asciiTheme="minorEastAsia" w:hAnsiTheme="minorEastAsia" w:eastAsiaTheme="minorEastAsia"/>
          <w:szCs w:val="21"/>
        </w:rPr>
        <w:t xml:space="preserve">。” </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当接到刘少奇死亡报告后，毛在报告上批道：“</w:t>
      </w:r>
      <w:r>
        <w:rPr>
          <w:rFonts w:hint="eastAsia" w:cs="楷体" w:asciiTheme="minorEastAsia" w:hAnsiTheme="minorEastAsia" w:eastAsiaTheme="minorEastAsia"/>
          <w:b/>
          <w:szCs w:val="21"/>
        </w:rPr>
        <w:t>自作孽，不得活！</w:t>
      </w:r>
      <w:r>
        <w:rPr>
          <w:rFonts w:hint="eastAsia" w:cs="楷体"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据报导，全国因株连刘案或为刘鸣不平而被逮捕法办的有28,000多人，被批、斗、开除党籍和撤职下放的达十万人以上，为数不详的人致死、致伤、致残。</w:t>
      </w:r>
    </w:p>
    <w:p>
      <w:pPr>
        <w:ind w:firstLine="422" w:firstLineChars="200"/>
        <w:rPr>
          <w:rFonts w:cs="宋体" w:asciiTheme="minorEastAsia" w:hAnsiTheme="minorEastAsia" w:eastAsiaTheme="minorEastAsia"/>
          <w:szCs w:val="21"/>
        </w:rPr>
      </w:pPr>
      <w:r>
        <w:rPr>
          <w:rFonts w:hint="eastAsia" w:cs="楷体_GB2312" w:asciiTheme="minorEastAsia" w:hAnsiTheme="minorEastAsia" w:eastAsiaTheme="minorEastAsia"/>
          <w:b/>
          <w:bCs/>
          <w:szCs w:val="21"/>
        </w:rPr>
        <w:t>20、</w:t>
      </w:r>
      <w:r>
        <w:rPr>
          <w:rFonts w:hint="eastAsia" w:cs="楷体_GB2312" w:asciiTheme="minorEastAsia" w:hAnsiTheme="minorEastAsia" w:eastAsiaTheme="minorEastAsia"/>
          <w:b/>
          <w:szCs w:val="21"/>
        </w:rPr>
        <w:t>毛下令打倒邓小平</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毛说：“</w:t>
      </w:r>
      <w:r>
        <w:rPr>
          <w:rFonts w:hint="eastAsia" w:asciiTheme="minorEastAsia" w:hAnsiTheme="minorEastAsia" w:eastAsiaTheme="minorEastAsia"/>
          <w:b/>
          <w:szCs w:val="21"/>
        </w:rPr>
        <w:t>清华大学出现的问题绝不是孤立的，是当前两个阶级、两条道路、两条路线斗争的反映。这是一股右倾翻案风。有些人总是对这次文化大革命不满意，总是要算文化大革命的帐，总是要翻案</w:t>
      </w:r>
      <w:r>
        <w:rPr>
          <w:rFonts w:hint="eastAsia" w:asciiTheme="minorEastAsia" w:hAnsiTheme="minorEastAsia" w:eastAsiaTheme="minorEastAsia"/>
          <w:szCs w:val="21"/>
        </w:rPr>
        <w:t>。”由是，“批邓、反击右倾翻案风”运动在全国开展起来。</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p>
    <w:p>
      <w:pPr>
        <w:rPr>
          <w:rFonts w:ascii="宋体" w:hAnsi="宋体"/>
          <w:szCs w:val="21"/>
        </w:rPr>
      </w:pPr>
      <w:r>
        <w:rPr>
          <w:rFonts w:ascii="宋体" w:hAnsi="宋体"/>
          <w:szCs w:val="21"/>
        </w:rPr>
        <w:t xml:space="preserve">    </w:t>
      </w:r>
      <w:r>
        <w:rPr>
          <w:rFonts w:hint="eastAsia" w:ascii="宋体" w:hAnsi="宋体"/>
          <w:szCs w:val="21"/>
        </w:rPr>
        <w:t>以上二十项历史纪录可以看出，做为文化大革命发动者和领导者的毛泽东，是个</w:t>
      </w:r>
      <w:r>
        <w:rPr>
          <w:rFonts w:hint="eastAsia"/>
          <w:szCs w:val="21"/>
        </w:rPr>
        <w:t>迫害狂，是个</w:t>
      </w:r>
      <w:r>
        <w:rPr>
          <w:rFonts w:hint="eastAsia" w:ascii="宋体" w:hAnsi="宋体"/>
          <w:szCs w:val="21"/>
        </w:rPr>
        <w:t>制造</w:t>
      </w:r>
      <w:r>
        <w:rPr>
          <w:rFonts w:hint="eastAsia"/>
          <w:szCs w:val="21"/>
        </w:rPr>
        <w:t>红色恐怖的罪魁祸首。基于邓小平和审委会的决定，“</w:t>
      </w:r>
      <w:r>
        <w:rPr>
          <w:rFonts w:hint="eastAsia"/>
          <w:b/>
          <w:szCs w:val="21"/>
        </w:rPr>
        <w:t>以事实为根据</w:t>
      </w:r>
      <w:r>
        <w:rPr>
          <w:rFonts w:hint="eastAsia"/>
          <w:szCs w:val="21"/>
        </w:rPr>
        <w:t>”为审判原则的</w:t>
      </w:r>
      <w:r>
        <w:rPr>
          <w:rFonts w:hint="eastAsia" w:ascii="宋体" w:hAnsi="宋体"/>
          <w:szCs w:val="21"/>
        </w:rPr>
        <w:t>“两高”</w:t>
      </w:r>
      <w:r>
        <w:rPr>
          <w:rFonts w:hint="eastAsia"/>
          <w:szCs w:val="21"/>
        </w:rPr>
        <w:t>，便以邓小平和审委会的决定为根据，有意袒护做为首犯毛泽东那些不争罪行，并将四大罪状中的</w:t>
      </w:r>
      <w:r>
        <w:rPr>
          <w:rFonts w:hint="eastAsia"/>
          <w:b/>
          <w:szCs w:val="21"/>
        </w:rPr>
        <w:t>第</w:t>
      </w:r>
      <w:r>
        <w:rPr>
          <w:rFonts w:hint="eastAsia"/>
          <w:szCs w:val="21"/>
        </w:rPr>
        <w:t>一、二、四大罪状，统统算到毛的打手、刽子手的身上，还着意隐瞒了曾做为打手、刽子手周、刘、邓的不光彩历史纪录。显然，这种袒护和隐瞞是包庇，是“两高”执法犯法的表现。对于第三大罪状，“两高”又将林立果、周宇驰、</w:t>
      </w:r>
      <w:r>
        <w:rPr>
          <w:rFonts w:hint="eastAsia" w:ascii="宋体" w:hAnsi="宋体"/>
          <w:szCs w:val="21"/>
        </w:rPr>
        <w:t>于新野、李伟信</w:t>
      </w:r>
      <w:r>
        <w:rPr>
          <w:rFonts w:hint="eastAsia"/>
          <w:szCs w:val="21"/>
        </w:rPr>
        <w:t>等少壮派军人反抗暴政、</w:t>
      </w:r>
      <w:r>
        <w:rPr>
          <w:rFonts w:hint="eastAsia" w:ascii="宋体" w:hAnsi="宋体"/>
          <w:szCs w:val="21"/>
        </w:rPr>
        <w:t>策划武装起义、决心用武力推翻毛泽东反动统治</w:t>
      </w:r>
      <w:r>
        <w:rPr>
          <w:rFonts w:hint="eastAsia"/>
          <w:szCs w:val="21"/>
        </w:rPr>
        <w:t>的造反行动，都算在没有造反意图、更无任何造反行动的林彪和</w:t>
      </w:r>
      <w:r>
        <w:rPr>
          <w:rFonts w:hint="eastAsia" w:ascii="宋体" w:hAnsi="宋体"/>
          <w:szCs w:val="21"/>
        </w:rPr>
        <w:t>“四大金刚”</w:t>
      </w:r>
      <w:r>
        <w:rPr>
          <w:rFonts w:hint="eastAsia"/>
          <w:szCs w:val="21"/>
        </w:rPr>
        <w:t>黄、吴、李、邱头上，不仅缺乏证据，而且还有罗织和栽赃之嫌。“两高”的意图是明确的：通过审判，为邓小平蓄意制造的新冤案，披上件“合法”的外衣。</w:t>
      </w:r>
    </w:p>
    <w:p>
      <w:pPr>
        <w:rPr>
          <w:rFonts w:ascii="宋体" w:hAnsi="宋体"/>
          <w:szCs w:val="21"/>
        </w:rPr>
      </w:pPr>
    </w:p>
    <w:p>
      <w:pPr>
        <w:ind w:firstLine="360"/>
        <w:rPr>
          <w:rFonts w:ascii="宋体" w:hAnsi="宋体"/>
          <w:szCs w:val="21"/>
        </w:rPr>
      </w:pPr>
      <w:r>
        <w:rPr>
          <w:rFonts w:hint="eastAsia" w:ascii="宋体" w:hAnsi="宋体"/>
          <w:szCs w:val="21"/>
        </w:rPr>
        <w:t>“两高”的监察官法官们，为什么对毛泽东的罪行视而不见呢？为什么对江青答辩中说“</w:t>
      </w:r>
      <w:r>
        <w:rPr>
          <w:rFonts w:hint="eastAsia" w:ascii="宋体" w:hAnsi="宋体"/>
          <w:b/>
          <w:bCs/>
          <w:szCs w:val="21"/>
        </w:rPr>
        <w:t>我就是毛主席的一条狗</w:t>
      </w:r>
      <w:r>
        <w:rPr>
          <w:rFonts w:hint="eastAsia" w:ascii="宋体" w:hAnsi="宋体"/>
          <w:szCs w:val="21"/>
        </w:rPr>
        <w:t>”也</w:t>
      </w:r>
      <w:r>
        <w:rPr>
          <w:szCs w:val="21"/>
        </w:rPr>
        <w:t>不予</w:t>
      </w:r>
      <w:r>
        <w:rPr>
          <w:bCs/>
          <w:szCs w:val="21"/>
        </w:rPr>
        <w:t>采信</w:t>
      </w:r>
      <w:r>
        <w:rPr>
          <w:rFonts w:hint="eastAsia" w:ascii="宋体" w:hAnsi="宋体"/>
          <w:szCs w:val="21"/>
        </w:rPr>
        <w:t>呢？众所周知，中共审判“</w:t>
      </w:r>
      <w:r>
        <w:rPr>
          <w:rFonts w:hint="eastAsia" w:ascii="宋体" w:hAnsi="宋体"/>
          <w:b/>
          <w:szCs w:val="21"/>
        </w:rPr>
        <w:t>以事实为根据</w:t>
      </w:r>
      <w:r>
        <w:rPr>
          <w:rFonts w:hint="eastAsia" w:ascii="宋体" w:hAnsi="宋体"/>
          <w:szCs w:val="21"/>
        </w:rPr>
        <w:t>”的潜规则是</w:t>
      </w:r>
      <w:r>
        <w:rPr>
          <w:rFonts w:hint="eastAsia"/>
          <w:szCs w:val="21"/>
        </w:rPr>
        <w:t>“</w:t>
      </w:r>
      <w:r>
        <w:rPr>
          <w:rFonts w:hint="eastAsia"/>
          <w:b/>
          <w:szCs w:val="21"/>
        </w:rPr>
        <w:t>以邓小平的讲话</w:t>
      </w:r>
      <w:r>
        <w:rPr>
          <w:rFonts w:hint="eastAsia" w:ascii="宋体" w:hAnsi="宋体"/>
          <w:b/>
          <w:szCs w:val="21"/>
        </w:rPr>
        <w:t>为根据</w:t>
      </w:r>
      <w:r>
        <w:rPr>
          <w:rFonts w:hint="eastAsia"/>
          <w:szCs w:val="21"/>
        </w:rPr>
        <w:t>”</w:t>
      </w:r>
      <w:r>
        <w:rPr>
          <w:rFonts w:hint="eastAsia" w:ascii="宋体" w:hAnsi="宋体"/>
          <w:szCs w:val="21"/>
        </w:rPr>
        <w:t>！“两高”的监察官法官们，怎敢违拗这些潜规则呢？</w:t>
      </w:r>
    </w:p>
    <w:p>
      <w:pPr>
        <w:ind w:firstLine="360"/>
        <w:rPr>
          <w:rFonts w:ascii="宋体" w:hAnsi="宋体"/>
          <w:szCs w:val="21"/>
        </w:rPr>
      </w:pPr>
    </w:p>
    <w:p>
      <w:pPr>
        <w:ind w:firstLine="360"/>
        <w:rPr>
          <w:rFonts w:ascii="宋体" w:hAnsi="宋体"/>
          <w:b/>
          <w:bCs/>
          <w:szCs w:val="21"/>
        </w:rPr>
      </w:pPr>
      <w:r>
        <w:rPr>
          <w:rFonts w:hint="eastAsia" w:ascii="宋体" w:hAnsi="宋体"/>
          <w:szCs w:val="21"/>
        </w:rPr>
        <w:t xml:space="preserve"> </w:t>
      </w:r>
      <w:bookmarkStart w:id="2" w:name="保护毛泽东，拯救共产党"/>
      <w:bookmarkEnd w:id="2"/>
      <w:r>
        <w:rPr>
          <w:rFonts w:hint="eastAsia" w:ascii="宋体" w:hAnsi="宋体"/>
          <w:b/>
          <w:bCs/>
          <w:szCs w:val="21"/>
        </w:rPr>
        <w:t>3、保护毛泽东，拯救共产党</w:t>
      </w:r>
    </w:p>
    <w:p>
      <w:pPr>
        <w:ind w:firstLine="360"/>
        <w:rPr>
          <w:rFonts w:ascii="宋体" w:hAnsi="宋体"/>
          <w:b/>
          <w:bCs/>
          <w:szCs w:val="21"/>
        </w:rPr>
      </w:pPr>
    </w:p>
    <w:p>
      <w:pPr>
        <w:ind w:firstLine="420" w:firstLineChars="200"/>
        <w:rPr>
          <w:rFonts w:ascii="宋体" w:hAnsi="宋体"/>
          <w:szCs w:val="21"/>
        </w:rPr>
      </w:pPr>
      <w:r>
        <w:rPr>
          <w:rFonts w:hint="eastAsia" w:ascii="宋体" w:hAnsi="宋体"/>
          <w:szCs w:val="21"/>
        </w:rPr>
        <w:t>那么，邓小平为什么也对毛泽东的罪行视而不见呢？在文革中做为第二号最大走资派被毛打倒的邓小平，他对毛的罪行应该是很清楚的。他所倡导的“拨乱反正”、“平反冤假错案”和“改革开放”，实际上是对毛泽东罪行的批判。事实上，在高层中，他听到过许多反毛的声音。例如，曾为中共党副主席的陈云，对邓说：“</w:t>
      </w:r>
      <w:r>
        <w:rPr>
          <w:rFonts w:hint="eastAsia" w:ascii="楷体_GB2312" w:eastAsia="楷体_GB2312"/>
          <w:szCs w:val="21"/>
        </w:rPr>
        <w:t>（毛泽东）</w:t>
      </w:r>
      <w:r>
        <w:rPr>
          <w:rFonts w:hint="eastAsia" w:ascii="宋体" w:hAnsi="宋体" w:cs="宋体"/>
          <w:b/>
          <w:bCs/>
          <w:szCs w:val="21"/>
        </w:rPr>
        <w:t>第四阶段从1966年到他逝世为止，那惨绝人寰的‘文革’悲剧，他是主要责任者，应予全面否定</w:t>
      </w:r>
      <w:r>
        <w:rPr>
          <w:rFonts w:hint="eastAsia" w:ascii="楷体_GB2312" w:eastAsia="楷体_GB2312"/>
          <w:szCs w:val="21"/>
        </w:rPr>
        <w:t>。</w:t>
      </w:r>
      <w:r>
        <w:rPr>
          <w:rFonts w:hint="eastAsia" w:ascii="宋体" w:hAnsi="宋体"/>
          <w:szCs w:val="21"/>
        </w:rPr>
        <w:t>”</w:t>
      </w:r>
      <w:r>
        <w:rPr>
          <w:rFonts w:hint="eastAsia"/>
          <w:szCs w:val="21"/>
        </w:rPr>
        <w:t>又说：“</w:t>
      </w:r>
      <w:r>
        <w:rPr>
          <w:rFonts w:hint="eastAsia" w:ascii="楷体_GB2312" w:eastAsia="楷体_GB2312"/>
          <w:szCs w:val="21"/>
        </w:rPr>
        <w:t>（毛泽东）</w:t>
      </w:r>
      <w:r>
        <w:rPr>
          <w:rFonts w:hint="eastAsia" w:ascii="宋体" w:hAnsi="宋体" w:cs="宋体"/>
          <w:b/>
          <w:bCs/>
          <w:szCs w:val="21"/>
        </w:rPr>
        <w:t>建党他有份，建国他有功，治国他无能，文革他有罪！</w:t>
      </w:r>
      <w:r>
        <w:rPr>
          <w:rFonts w:hint="eastAsia"/>
          <w:szCs w:val="21"/>
        </w:rPr>
        <w:t>”——这是他既愿意听</w:t>
      </w:r>
      <w:r>
        <w:rPr>
          <w:rFonts w:hint="eastAsia" w:ascii="宋体" w:hAnsi="宋体"/>
          <w:szCs w:val="21"/>
        </w:rPr>
        <w:t>又不愿让更多人听到的声音。在审判中，江青激昂慷慨的答辩，使他无言以对：“</w:t>
      </w:r>
      <w:r>
        <w:rPr>
          <w:rFonts w:hint="eastAsia" w:ascii="宋体" w:hAnsi="宋体" w:cs="宋体"/>
          <w:b/>
          <w:bCs/>
          <w:szCs w:val="21"/>
        </w:rPr>
        <w:t>你们究竟还承认不承认九大和十大通过的政治报告和党中央的一系列的重要文件和毛主席同志、周恩来同志的讲话和批示？</w:t>
      </w:r>
      <w:r>
        <w:rPr>
          <w:rFonts w:hint="eastAsia" w:ascii="宋体" w:hAnsi="宋体"/>
          <w:szCs w:val="21"/>
        </w:rPr>
        <w:t>”</w:t>
      </w:r>
      <w:r>
        <w:rPr>
          <w:rFonts w:hint="eastAsia" w:ascii="宋体" w:hAnsi="宋体" w:cs="宋体"/>
          <w:szCs w:val="21"/>
        </w:rPr>
        <w:t>又说：</w:t>
      </w:r>
      <w:r>
        <w:rPr>
          <w:rFonts w:hint="eastAsia" w:ascii="宋体" w:hAnsi="宋体"/>
          <w:szCs w:val="21"/>
        </w:rPr>
        <w:t>“</w:t>
      </w:r>
      <w:r>
        <w:rPr>
          <w:rFonts w:hint="eastAsia" w:ascii="宋体" w:hAnsi="宋体" w:cs="宋体"/>
          <w:b/>
          <w:bCs/>
          <w:szCs w:val="21"/>
        </w:rPr>
        <w:t>我所干的这一切，邓小平、华国锋，包括你们现在在台上的绝大多数人都曾经异口同声地拥护过，参加过，你们又怎样解释你们当年的行为呢？</w:t>
      </w:r>
      <w:r>
        <w:rPr>
          <w:rFonts w:hint="eastAsia" w:ascii="宋体" w:hAnsi="宋体"/>
          <w:szCs w:val="21"/>
        </w:rPr>
        <w:t>”——这是他</w:t>
      </w:r>
      <w:r>
        <w:rPr>
          <w:rFonts w:hint="eastAsia"/>
          <w:szCs w:val="21"/>
        </w:rPr>
        <w:t>既</w:t>
      </w:r>
      <w:r>
        <w:rPr>
          <w:rFonts w:hint="eastAsia" w:ascii="宋体" w:hAnsi="宋体"/>
          <w:szCs w:val="21"/>
        </w:rPr>
        <w:t>不愿意听又不得不听的声音。</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但邓小平拒绝了一切与他主意相左的声音。他的主意就是</w:t>
      </w:r>
      <w:r>
        <w:rPr>
          <w:rFonts w:hint="eastAsia"/>
          <w:szCs w:val="21"/>
        </w:rPr>
        <w:t>“</w:t>
      </w:r>
      <w:r>
        <w:rPr>
          <w:rFonts w:hint="eastAsia"/>
          <w:b/>
          <w:szCs w:val="21"/>
        </w:rPr>
        <w:t>拨林彪、‘四人帮’破坏之乱，批评毛泽东同志晚年的错误，回到毛泽东思想的正确轨道上来</w:t>
      </w:r>
      <w:r>
        <w:rPr>
          <w:rFonts w:hint="eastAsia"/>
          <w:szCs w:val="21"/>
        </w:rPr>
        <w:t>。”也就是说，</w:t>
      </w:r>
      <w:r>
        <w:rPr>
          <w:rFonts w:hint="eastAsia" w:ascii="宋体" w:hAnsi="宋体"/>
          <w:szCs w:val="21"/>
        </w:rPr>
        <w:t>文革浩劫，是毛的晚年错误被林彪，江青罪犯集团利用所造成。这是这次两个“最高”审判谎言的原始标本。</w:t>
      </w:r>
      <w:r>
        <w:rPr>
          <w:rFonts w:hint="eastAsia"/>
          <w:szCs w:val="21"/>
        </w:rPr>
        <w:t>显然，</w:t>
      </w:r>
      <w:r>
        <w:rPr>
          <w:rFonts w:hint="eastAsia" w:ascii="宋体" w:hAnsi="宋体"/>
          <w:szCs w:val="21"/>
        </w:rPr>
        <w:t>他的主意不仅仅是出于感激毛不杀之恩，</w:t>
      </w:r>
      <w:r>
        <w:rPr>
          <w:rFonts w:hint="eastAsia" w:ascii="宋体" w:hAnsi="宋体"/>
          <w:b/>
          <w:bCs/>
          <w:szCs w:val="21"/>
        </w:rPr>
        <w:t>而是为了拯救中国共产党</w:t>
      </w:r>
      <w:r>
        <w:rPr>
          <w:rFonts w:hint="eastAsia" w:ascii="宋体" w:hAnsi="宋体"/>
          <w:szCs w:val="21"/>
        </w:rPr>
        <w:t>。</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聪明的邓小平和他的幕僚们，吸取了苏联批判斯大林个人崇拜的教训：赫鲁晓夫的那场批判，不仅埋葬了苏联共产党，也必将埋葬整个世界共产主义运动。如果审判毛泽东，不仅会挖出毛泽东的谎言、野蛮和邪恶的反人类罪行历史，也会挖出他们自己曾与毛泽东共同犯罪的事实；这种等于审判共产党的审判，不仅会危及共产党的生存，也会危及他们的既得利益和权力。因此，为了拯救中国共产党，也拯救他们自己，他们必须保卫毛泽东这面红旗：必须掩盖“</w:t>
      </w:r>
      <w:r>
        <w:rPr>
          <w:rFonts w:hint="eastAsia" w:ascii="宋体" w:hAnsi="宋体"/>
          <w:b/>
          <w:szCs w:val="21"/>
        </w:rPr>
        <w:t>无产阶级文化大革命是由毛泽东亲自发动和领导的</w:t>
      </w:r>
      <w:r>
        <w:rPr>
          <w:rFonts w:hint="eastAsia" w:ascii="宋体" w:hAnsi="宋体"/>
          <w:szCs w:val="21"/>
        </w:rPr>
        <w:t>”铁定事实，把毛泽东罪恶滔天的“危害人类罪”（Crimes Against Humanity），缩小成“错误”，让毛解脱于制造浩劫之外；然后，再将其“错误”还原成罪恶，统统扣到林、江两个集团的头上，使其承担制造、领导浩劫的全部罪责。于是，在大规模平反冤假错案后，一大群罪有应得替罪羊，又被他们大张旗鼓地制造了出来。坚持马列毛主义的中共，其了不起之处在于：在无产阶级专政或叫做人民民主专政亦即一党独裁的条件下，他们能够在众目睽睽之下，把黑说成白，把白说成黑，而且说得理直气壮，毫不红脸！</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由此可见，在这次大审判中，中共标榜的所谓“</w:t>
      </w:r>
      <w:r>
        <w:rPr>
          <w:rFonts w:hint="eastAsia" w:ascii="宋体" w:hAnsi="宋体"/>
          <w:b/>
          <w:szCs w:val="21"/>
        </w:rPr>
        <w:t>以事实为根据，以法律为准绳，在法律面前人人平等</w:t>
      </w:r>
      <w:r>
        <w:rPr>
          <w:rFonts w:hint="eastAsia" w:ascii="宋体" w:hAnsi="宋体"/>
          <w:szCs w:val="21"/>
        </w:rPr>
        <w:t>”的“</w:t>
      </w:r>
      <w:r>
        <w:rPr>
          <w:rFonts w:hint="eastAsia" w:ascii="宋体" w:hAnsi="宋体"/>
          <w:b/>
          <w:szCs w:val="21"/>
        </w:rPr>
        <w:t>公正</w:t>
      </w:r>
      <w:r>
        <w:rPr>
          <w:rFonts w:hint="eastAsia" w:ascii="宋体" w:hAnsi="宋体"/>
          <w:szCs w:val="21"/>
        </w:rPr>
        <w:t>”审判，是一个彻头彻尾彻里彻外的弥天大谎。</w:t>
      </w:r>
    </w:p>
    <w:p>
      <w:pPr>
        <w:rPr>
          <w:rFonts w:ascii="宋体" w:hAnsi="宋体"/>
          <w:szCs w:val="21"/>
        </w:rPr>
      </w:pPr>
    </w:p>
    <w:p>
      <w:r>
        <w:rPr>
          <w:rFonts w:hint="eastAsia" w:ascii="宋体" w:hAnsi="宋体"/>
          <w:szCs w:val="21"/>
        </w:rPr>
        <w:t xml:space="preserve">    最可悲的是，大多数身处社会最底层的老百姓，在“两高”审判的愚弄下，在“舆论一律”的洗脑下，都变成了黑白不分、是非不清的芸芸群氓！</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CC78BB"/>
    <w:multiLevelType w:val="singleLevel"/>
    <w:tmpl w:val="52CC78B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EEF56F4"/>
    <w:rsid w:val="4EEF56F4"/>
    <w:rsid w:val="5A965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5">
    <w:name w:val="FollowedHyperlink"/>
    <w:qFormat/>
    <w:uiPriority w:val="0"/>
    <w:rPr>
      <w:color w:val="800080"/>
      <w:u w:val="single"/>
    </w:rPr>
  </w:style>
  <w:style w:type="character" w:styleId="6">
    <w:name w:val="Emphasis"/>
    <w:basedOn w:val="4"/>
    <w:qFormat/>
    <w:uiPriority w:val="0"/>
    <w:rPr>
      <w:color w:val="CC0033"/>
    </w:rPr>
  </w:style>
  <w:style w:type="character" w:styleId="7">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2024-01-19T21:32:00Z</dcterms:created>
  <dc:creator>Administrator</dc:creator>
  <cp:lastModifiedBy>Administrator</cp:lastModifiedBy>
  <dcterms:modified xsi:type="dcterms:W3CDTF">2024-01-19T21:39:58Z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BD3B2134CE5D452BAD15C583C2519190_11</vt:lpwstr>
  </property>
</Properties>
</file>